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w:t>
      </w:r>
    </w:p>
    <w:p>
      <w:pPr>
        <w:pStyle w:val="2"/>
        <w:spacing w:line="360" w:lineRule="auto"/>
        <w:rPr>
          <w:rFonts w:hint="eastAsia" w:ascii="宋体" w:hAnsi="宋体"/>
          <w:b/>
          <w:bCs/>
          <w:sz w:val="24"/>
        </w:rPr>
      </w:pPr>
      <w:r>
        <w:rPr>
          <w:rFonts w:hint="eastAsia" w:ascii="宋体" w:hAnsi="宋体"/>
          <w:b/>
          <w:bCs/>
          <w:sz w:val="32"/>
          <w:szCs w:val="32"/>
        </w:rPr>
        <w:t>福州黎明职业技术学院学生违纪处分管理规定</w:t>
      </w:r>
    </w:p>
    <w:p>
      <w:pPr>
        <w:pStyle w:val="2"/>
        <w:spacing w:line="360" w:lineRule="auto"/>
        <w:rPr>
          <w:rFonts w:hint="eastAsia" w:ascii="宋体" w:hAnsi="宋体" w:eastAsia="宋体"/>
          <w:b/>
          <w:bCs/>
          <w:sz w:val="24"/>
          <w:lang w:eastAsia="zh-CN"/>
        </w:rPr>
      </w:pPr>
      <w:r>
        <w:rPr>
          <w:rFonts w:hint="eastAsia" w:ascii="宋体" w:hAnsi="宋体"/>
          <w:b/>
          <w:bCs/>
          <w:sz w:val="24"/>
          <w:lang w:eastAsia="zh-CN"/>
        </w:rPr>
        <w:t>（</w:t>
      </w:r>
      <w:r>
        <w:rPr>
          <w:rFonts w:hint="eastAsia" w:ascii="宋体" w:hAnsi="宋体"/>
          <w:b/>
          <w:bCs/>
          <w:sz w:val="24"/>
          <w:lang w:val="en-US" w:eastAsia="zh-CN"/>
        </w:rPr>
        <w:t>2018年10月修订</w:t>
      </w:r>
      <w:r>
        <w:rPr>
          <w:rFonts w:hint="eastAsia" w:ascii="宋体" w:hAnsi="宋体"/>
          <w:b/>
          <w:bCs/>
          <w:sz w:val="24"/>
          <w:lang w:eastAsia="zh-CN"/>
        </w:rPr>
        <w:t>）</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line="480" w:lineRule="exact"/>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第一章</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总则</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第一条  </w:t>
      </w:r>
      <w:r>
        <w:rPr>
          <w:rFonts w:hint="eastAsia" w:ascii="宋体" w:hAnsi="宋体" w:eastAsia="宋体" w:cs="宋体"/>
          <w:sz w:val="24"/>
          <w:szCs w:val="24"/>
        </w:rPr>
        <w:t>为了加强校纪校风建设，维护学院正常的教学、工作、学习和生活秩序，更好地贯彻党的教育方针，培养高素质的应用型、技能型专门人才，根据教育部《普通高等学校学生管理规定》、《高等学校学生行为准则》和《福州黎明职业技术学院学生管理规定》等有关文件，结合我院实际，特制定本规定。</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第二条  </w:t>
      </w:r>
      <w:r>
        <w:rPr>
          <w:rFonts w:hint="eastAsia" w:ascii="宋体" w:hAnsi="宋体" w:eastAsia="宋体" w:cs="宋体"/>
          <w:sz w:val="24"/>
          <w:szCs w:val="24"/>
        </w:rPr>
        <w:t>本规定适用于已通过注册的全日制在校学生。</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第三条  </w:t>
      </w:r>
      <w:r>
        <w:rPr>
          <w:rFonts w:hint="eastAsia" w:ascii="宋体" w:hAnsi="宋体" w:eastAsia="宋体" w:cs="宋体"/>
          <w:sz w:val="24"/>
          <w:szCs w:val="24"/>
        </w:rPr>
        <w:t>学生违纪视情节轻重给予通报批评或下列处分：警告；严重警告；记过；留校察看；</w:t>
      </w:r>
      <w:r>
        <w:rPr>
          <w:rFonts w:hint="eastAsia" w:ascii="宋体" w:hAnsi="宋体" w:eastAsia="宋体" w:cs="宋体"/>
          <w:sz w:val="24"/>
          <w:szCs w:val="24"/>
          <w:lang w:eastAsia="zh-CN"/>
        </w:rPr>
        <w:t>开除学籍</w:t>
      </w:r>
      <w:r>
        <w:rPr>
          <w:rFonts w:hint="eastAsia" w:ascii="宋体" w:hAnsi="宋体" w:eastAsia="宋体" w:cs="宋体"/>
          <w:sz w:val="24"/>
          <w:szCs w:val="24"/>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第</w:t>
      </w:r>
      <w:r>
        <w:rPr>
          <w:rFonts w:hint="eastAsia" w:ascii="宋体" w:hAnsi="宋体" w:eastAsia="宋体" w:cs="宋体"/>
          <w:b/>
          <w:bCs/>
          <w:sz w:val="24"/>
          <w:szCs w:val="24"/>
          <w:lang w:eastAsia="zh-CN"/>
        </w:rPr>
        <w:t>四</w:t>
      </w:r>
      <w:r>
        <w:rPr>
          <w:rFonts w:hint="eastAsia" w:ascii="宋体" w:hAnsi="宋体" w:eastAsia="宋体" w:cs="宋体"/>
          <w:b/>
          <w:bCs/>
          <w:sz w:val="24"/>
          <w:szCs w:val="24"/>
        </w:rPr>
        <w:t xml:space="preserve">条  </w:t>
      </w:r>
      <w:r>
        <w:rPr>
          <w:rFonts w:hint="eastAsia" w:ascii="宋体" w:hAnsi="宋体" w:eastAsia="宋体" w:cs="宋体"/>
          <w:sz w:val="24"/>
          <w:szCs w:val="24"/>
        </w:rPr>
        <w:t>对学生的纪律处分应做到程序正当，证据充足，依据明确，定性准确，处分恰当。</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第</w:t>
      </w:r>
      <w:r>
        <w:rPr>
          <w:rFonts w:hint="eastAsia" w:ascii="宋体" w:hAnsi="宋体" w:eastAsia="宋体" w:cs="宋体"/>
          <w:b/>
          <w:bCs/>
          <w:sz w:val="24"/>
          <w:szCs w:val="24"/>
          <w:lang w:eastAsia="zh-CN"/>
        </w:rPr>
        <w:t>五</w:t>
      </w:r>
      <w:r>
        <w:rPr>
          <w:rFonts w:hint="eastAsia" w:ascii="宋体" w:hAnsi="宋体" w:eastAsia="宋体" w:cs="宋体"/>
          <w:b/>
          <w:bCs/>
          <w:sz w:val="24"/>
          <w:szCs w:val="24"/>
        </w:rPr>
        <w:t xml:space="preserve">条  </w:t>
      </w:r>
      <w:r>
        <w:rPr>
          <w:rFonts w:hint="eastAsia" w:ascii="宋体" w:hAnsi="宋体" w:eastAsia="宋体" w:cs="宋体"/>
          <w:sz w:val="24"/>
          <w:szCs w:val="24"/>
        </w:rPr>
        <w:t>处分是维护校纪校规严肃性、督促学生自觉遵纪守法的一种辅助教育手段，目的是“惩前毖后，治病救人”，教育广大学生。</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第</w:t>
      </w:r>
      <w:r>
        <w:rPr>
          <w:rFonts w:hint="eastAsia" w:ascii="宋体" w:hAnsi="宋体" w:eastAsia="宋体" w:cs="宋体"/>
          <w:b/>
          <w:bCs/>
          <w:sz w:val="24"/>
          <w:szCs w:val="24"/>
          <w:lang w:eastAsia="zh-CN"/>
        </w:rPr>
        <w:t>六</w:t>
      </w:r>
      <w:r>
        <w:rPr>
          <w:rFonts w:hint="eastAsia" w:ascii="宋体" w:hAnsi="宋体" w:eastAsia="宋体" w:cs="宋体"/>
          <w:b/>
          <w:bCs/>
          <w:sz w:val="24"/>
          <w:szCs w:val="24"/>
        </w:rPr>
        <w:t xml:space="preserve">条  </w:t>
      </w:r>
      <w:r>
        <w:rPr>
          <w:rFonts w:hint="eastAsia" w:ascii="宋体" w:hAnsi="宋体" w:eastAsia="宋体" w:cs="宋体"/>
          <w:sz w:val="24"/>
          <w:szCs w:val="24"/>
        </w:rPr>
        <w:t>违反校纪校规的学生，有下列情节之一且危害后果轻微，可考虑从轻处分：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（一）能主动承认错误，检查认识深刻，有悔改表现者；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（二）确系他人胁迫或诱骗，并能积极协助组织调查问题，认错态度诚恳者；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（三）能主动检举、揭发他人的违纪行为，有立功表现者；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（四）其他可以从轻处分者。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第</w:t>
      </w:r>
      <w:r>
        <w:rPr>
          <w:rFonts w:hint="eastAsia" w:ascii="宋体" w:hAnsi="宋体" w:eastAsia="宋体" w:cs="宋体"/>
          <w:b/>
          <w:bCs/>
          <w:sz w:val="24"/>
          <w:szCs w:val="24"/>
          <w:lang w:eastAsia="zh-CN"/>
        </w:rPr>
        <w:t>七</w:t>
      </w:r>
      <w:r>
        <w:rPr>
          <w:rFonts w:hint="eastAsia" w:ascii="宋体" w:hAnsi="宋体" w:eastAsia="宋体" w:cs="宋体"/>
          <w:b/>
          <w:bCs/>
          <w:sz w:val="24"/>
          <w:szCs w:val="24"/>
        </w:rPr>
        <w:t xml:space="preserve">条  </w:t>
      </w:r>
      <w:r>
        <w:rPr>
          <w:rFonts w:hint="eastAsia" w:ascii="宋体" w:hAnsi="宋体" w:eastAsia="宋体" w:cs="宋体"/>
          <w:sz w:val="24"/>
          <w:szCs w:val="24"/>
        </w:rPr>
        <w:t>违反校纪校规的学生，有下列情况之一者，应加重处分：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（一）强迫、唆使他人违纪违法者；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（二）翻供、串供、阻碍调查、包庇他人或对有关人员打击报复、威胁恫吓者；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（三）勾结校外人员</w:t>
      </w:r>
      <w:r>
        <w:rPr>
          <w:rFonts w:hint="eastAsia" w:ascii="宋体" w:hAnsi="宋体" w:eastAsia="宋体" w:cs="宋体"/>
          <w:sz w:val="24"/>
          <w:szCs w:val="24"/>
          <w:lang w:eastAsia="zh-CN"/>
        </w:rPr>
        <w:t>违纪违法</w:t>
      </w:r>
      <w:r>
        <w:rPr>
          <w:rFonts w:hint="eastAsia" w:ascii="宋体" w:hAnsi="宋体" w:eastAsia="宋体" w:cs="宋体"/>
          <w:sz w:val="24"/>
          <w:szCs w:val="24"/>
        </w:rPr>
        <w:t>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（四）违纪群体中首要人员者；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五</w:t>
      </w:r>
      <w:r>
        <w:rPr>
          <w:rFonts w:hint="eastAsia" w:ascii="宋体" w:hAnsi="宋体" w:eastAsia="宋体" w:cs="宋体"/>
          <w:sz w:val="24"/>
          <w:szCs w:val="24"/>
        </w:rPr>
        <w:t>）曾多次受过纪律处分，性质恶劣，错误严重，属屡教不改者；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六</w:t>
      </w:r>
      <w:r>
        <w:rPr>
          <w:rFonts w:hint="eastAsia" w:ascii="宋体" w:hAnsi="宋体" w:eastAsia="宋体" w:cs="宋体"/>
          <w:sz w:val="24"/>
          <w:szCs w:val="24"/>
        </w:rPr>
        <w:t>）其他应予从重处分的。</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第</w:t>
      </w:r>
      <w:r>
        <w:rPr>
          <w:rFonts w:hint="eastAsia" w:ascii="宋体" w:hAnsi="宋体" w:eastAsia="宋体" w:cs="宋体"/>
          <w:b/>
          <w:bCs/>
          <w:sz w:val="24"/>
          <w:szCs w:val="24"/>
          <w:lang w:eastAsia="zh-CN"/>
        </w:rPr>
        <w:t>八</w:t>
      </w:r>
      <w:r>
        <w:rPr>
          <w:rFonts w:hint="eastAsia" w:ascii="宋体" w:hAnsi="宋体" w:eastAsia="宋体" w:cs="宋体"/>
          <w:b/>
          <w:bCs/>
          <w:sz w:val="24"/>
          <w:szCs w:val="24"/>
        </w:rPr>
        <w:t xml:space="preserve">条  </w:t>
      </w:r>
      <w:r>
        <w:rPr>
          <w:rFonts w:hint="eastAsia" w:ascii="宋体" w:hAnsi="宋体" w:eastAsia="宋体" w:cs="宋体"/>
          <w:sz w:val="24"/>
          <w:szCs w:val="24"/>
        </w:rPr>
        <w:t>凡受到</w:t>
      </w:r>
      <w:r>
        <w:rPr>
          <w:rFonts w:hint="eastAsia" w:ascii="宋体" w:hAnsi="宋体" w:eastAsia="宋体" w:cs="宋体"/>
          <w:sz w:val="24"/>
          <w:szCs w:val="24"/>
          <w:lang w:eastAsia="zh-CN"/>
        </w:rPr>
        <w:t>警告</w:t>
      </w:r>
      <w:r>
        <w:rPr>
          <w:rFonts w:hint="eastAsia" w:ascii="宋体" w:hAnsi="宋体" w:eastAsia="宋体" w:cs="宋体"/>
          <w:sz w:val="24"/>
          <w:szCs w:val="24"/>
        </w:rPr>
        <w:t>以上处分的学生，</w:t>
      </w:r>
      <w:r>
        <w:rPr>
          <w:rFonts w:hint="eastAsia" w:ascii="宋体" w:hAnsi="宋体" w:eastAsia="宋体" w:cs="宋体"/>
          <w:sz w:val="24"/>
          <w:szCs w:val="24"/>
          <w:lang w:eastAsia="zh-CN"/>
        </w:rPr>
        <w:t>未解除处分期间取消</w:t>
      </w:r>
      <w:r>
        <w:rPr>
          <w:rFonts w:hint="eastAsia" w:ascii="宋体" w:hAnsi="宋体" w:eastAsia="宋体" w:cs="宋体"/>
          <w:sz w:val="24"/>
          <w:szCs w:val="24"/>
        </w:rPr>
        <w:t>先进个人、奖学金、困难补助等评定资格。</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第</w:t>
      </w:r>
      <w:r>
        <w:rPr>
          <w:rFonts w:hint="eastAsia" w:ascii="宋体" w:hAnsi="宋体" w:eastAsia="宋体" w:cs="宋体"/>
          <w:b/>
          <w:bCs/>
          <w:sz w:val="24"/>
          <w:szCs w:val="24"/>
          <w:lang w:eastAsia="zh-CN"/>
        </w:rPr>
        <w:t>九</w:t>
      </w:r>
      <w:r>
        <w:rPr>
          <w:rFonts w:hint="eastAsia" w:ascii="宋体" w:hAnsi="宋体" w:eastAsia="宋体" w:cs="宋体"/>
          <w:b/>
          <w:bCs/>
          <w:sz w:val="24"/>
          <w:szCs w:val="24"/>
        </w:rPr>
        <w:t xml:space="preserve">条  </w:t>
      </w:r>
      <w:r>
        <w:rPr>
          <w:rFonts w:hint="eastAsia" w:ascii="宋体" w:hAnsi="宋体" w:eastAsia="宋体" w:cs="宋体"/>
          <w:sz w:val="24"/>
          <w:szCs w:val="24"/>
        </w:rPr>
        <w:t>受行政处分的学生党、团员，党、团组织应视具体情况按有关规定给予党纪、团纪处理。</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line="480" w:lineRule="exact"/>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第二章</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处分细则</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第十条  </w:t>
      </w:r>
      <w:r>
        <w:rPr>
          <w:rFonts w:hint="eastAsia" w:ascii="宋体" w:hAnsi="宋体" w:eastAsia="宋体" w:cs="宋体"/>
          <w:sz w:val="24"/>
          <w:szCs w:val="24"/>
        </w:rPr>
        <w:t>参与有损祖国尊严、荣誉和利益及反对四项基本原则和改革开放的言论和行为，组织策划和煽动闹事，扰乱正常教学、生活秩序、破坏安定团结者：</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1、情节较重，经教育尚能改正者，给予留校察看处分；</w:t>
      </w:r>
    </w:p>
    <w:p>
      <w:pPr>
        <w:pStyle w:val="2"/>
        <w:keepNext w:val="0"/>
        <w:keepLines w:val="0"/>
        <w:pageBreakBefore w:val="0"/>
        <w:widowControl w:val="0"/>
        <w:kinsoku/>
        <w:wordWrap/>
        <w:overflowPunct/>
        <w:topLinePunct w:val="0"/>
        <w:autoSpaceDE/>
        <w:autoSpaceDN/>
        <w:bidi w:val="0"/>
        <w:adjustRightInd/>
        <w:snapToGrid/>
        <w:spacing w:line="480" w:lineRule="exact"/>
        <w:ind w:left="55" w:leftChars="26" w:right="0" w:rightChars="0" w:firstLine="456" w:firstLineChars="19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2、情节较重，经教育不改者，给予</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第十</w:t>
      </w:r>
      <w:r>
        <w:rPr>
          <w:rFonts w:hint="eastAsia" w:ascii="宋体" w:hAnsi="宋体" w:eastAsia="宋体" w:cs="宋体"/>
          <w:b/>
          <w:bCs/>
          <w:sz w:val="24"/>
          <w:szCs w:val="24"/>
          <w:lang w:eastAsia="zh-CN"/>
        </w:rPr>
        <w:t>一</w:t>
      </w:r>
      <w:r>
        <w:rPr>
          <w:rFonts w:hint="eastAsia" w:ascii="宋体" w:hAnsi="宋体" w:eastAsia="宋体" w:cs="宋体"/>
          <w:b/>
          <w:bCs/>
          <w:sz w:val="24"/>
          <w:szCs w:val="24"/>
        </w:rPr>
        <w:t xml:space="preserve">条  </w:t>
      </w:r>
      <w:r>
        <w:rPr>
          <w:rFonts w:hint="eastAsia" w:ascii="宋体" w:hAnsi="宋体" w:eastAsia="宋体" w:cs="宋体"/>
          <w:sz w:val="24"/>
          <w:szCs w:val="24"/>
        </w:rPr>
        <w:t>违反国家法律、法令、法规，受到司法和公安部门处罚者，分别给予下列处分：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1、被判处管制、拘役、徒刑</w:t>
      </w:r>
      <w:r>
        <w:rPr>
          <w:rFonts w:hint="eastAsia" w:ascii="宋体" w:hAnsi="宋体" w:eastAsia="宋体" w:cs="宋体"/>
          <w:sz w:val="24"/>
          <w:szCs w:val="24"/>
          <w:lang w:eastAsia="zh-CN"/>
        </w:rPr>
        <w:t>（含缓期执行）</w:t>
      </w:r>
      <w:r>
        <w:rPr>
          <w:rFonts w:hint="eastAsia" w:ascii="宋体" w:hAnsi="宋体" w:eastAsia="宋体" w:cs="宋体"/>
          <w:sz w:val="24"/>
          <w:szCs w:val="24"/>
        </w:rPr>
        <w:t>者，或送劳动教养者，给予</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、被处以治安拘留者，给予留校察看或</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、被处以治安警告，视其情节轻重给予严重警告、记过或留校察看处分；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、被收容审查释放者，视情节轻重与悔改表现，给予严重警告以上处分。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二</w:t>
      </w:r>
      <w:r>
        <w:rPr>
          <w:rFonts w:hint="eastAsia" w:ascii="宋体" w:hAnsi="宋体" w:eastAsia="宋体" w:cs="宋体"/>
          <w:b/>
          <w:bCs/>
          <w:sz w:val="24"/>
          <w:szCs w:val="24"/>
        </w:rPr>
        <w:t>条</w:t>
      </w:r>
      <w:r>
        <w:rPr>
          <w:rFonts w:hint="eastAsia" w:ascii="宋体" w:hAnsi="宋体" w:eastAsia="宋体" w:cs="宋体"/>
          <w:sz w:val="24"/>
          <w:szCs w:val="24"/>
        </w:rPr>
        <w:t xml:space="preserve">  组织或参加非法组织</w:t>
      </w:r>
      <w:r>
        <w:rPr>
          <w:rFonts w:hint="eastAsia" w:ascii="宋体" w:hAnsi="宋体" w:eastAsia="宋体" w:cs="宋体"/>
          <w:sz w:val="24"/>
          <w:szCs w:val="24"/>
          <w:lang w:eastAsia="zh-CN"/>
        </w:rPr>
        <w:t>、</w:t>
      </w:r>
      <w:r>
        <w:rPr>
          <w:rFonts w:hint="eastAsia" w:ascii="宋体" w:hAnsi="宋体" w:eastAsia="宋体" w:cs="宋体"/>
          <w:sz w:val="24"/>
          <w:szCs w:val="24"/>
        </w:rPr>
        <w:t>制造或传播政治谣言</w:t>
      </w:r>
      <w:r>
        <w:rPr>
          <w:rFonts w:hint="eastAsia" w:ascii="宋体" w:hAnsi="宋体" w:eastAsia="宋体" w:cs="宋体"/>
          <w:sz w:val="24"/>
          <w:szCs w:val="24"/>
          <w:lang w:eastAsia="zh-CN"/>
        </w:rPr>
        <w:t>、</w:t>
      </w:r>
      <w:r>
        <w:rPr>
          <w:rFonts w:hint="eastAsia" w:ascii="宋体" w:hAnsi="宋体" w:eastAsia="宋体" w:cs="宋体"/>
          <w:sz w:val="24"/>
          <w:szCs w:val="24"/>
        </w:rPr>
        <w:t>泄露国家机密</w:t>
      </w:r>
      <w:r>
        <w:rPr>
          <w:rFonts w:hint="eastAsia" w:ascii="宋体" w:hAnsi="宋体" w:eastAsia="宋体" w:cs="宋体"/>
          <w:sz w:val="24"/>
          <w:szCs w:val="24"/>
          <w:lang w:eastAsia="zh-CN"/>
        </w:rPr>
        <w:t>、</w:t>
      </w:r>
      <w:r>
        <w:rPr>
          <w:rFonts w:hint="eastAsia" w:ascii="宋体" w:hAnsi="宋体" w:eastAsia="宋体" w:cs="宋体"/>
          <w:sz w:val="24"/>
          <w:szCs w:val="24"/>
        </w:rPr>
        <w:t>阻碍执行公务者，给予记过以上处分。隐瞒或捏造事实，伪造涂改证件，包庇坏人坏事，分别给予下列处分：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1、情节较轻且认识态度较好者，给予警告处分；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2、情节较重，经教育能认识错误者，给予严重警告或记过处分；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3、情节较重，经教育不改者（或不能认识错误者），给予留校察看处分；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4、情节严重，造成不良影响者，给予</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三</w:t>
      </w:r>
      <w:r>
        <w:rPr>
          <w:rFonts w:hint="eastAsia" w:ascii="宋体" w:hAnsi="宋体" w:eastAsia="宋体" w:cs="宋体"/>
          <w:b/>
          <w:bCs/>
          <w:sz w:val="24"/>
          <w:szCs w:val="24"/>
        </w:rPr>
        <w:t xml:space="preserve">条  </w:t>
      </w:r>
      <w:r>
        <w:rPr>
          <w:rFonts w:hint="eastAsia" w:ascii="宋体" w:hAnsi="宋体" w:eastAsia="宋体" w:cs="宋体"/>
          <w:sz w:val="24"/>
          <w:szCs w:val="24"/>
        </w:rPr>
        <w:t>吸毒、贩毒者，给予</w:t>
      </w:r>
      <w:r>
        <w:rPr>
          <w:rFonts w:hint="eastAsia" w:ascii="宋体" w:hAnsi="宋体" w:eastAsia="宋体" w:cs="宋体"/>
          <w:sz w:val="24"/>
          <w:szCs w:val="24"/>
          <w:lang w:eastAsia="zh-CN"/>
        </w:rPr>
        <w:t>开除学籍</w:t>
      </w:r>
      <w:r>
        <w:rPr>
          <w:rFonts w:hint="eastAsia" w:ascii="宋体" w:hAnsi="宋体" w:eastAsia="宋体" w:cs="宋体"/>
          <w:sz w:val="24"/>
          <w:szCs w:val="24"/>
        </w:rPr>
        <w:t>处分并报公安机关查处。</w:t>
      </w:r>
      <w:r>
        <w:rPr>
          <w:rFonts w:hint="eastAsia" w:ascii="宋体" w:hAnsi="宋体" w:eastAsia="宋体" w:cs="宋体"/>
          <w:sz w:val="24"/>
          <w:szCs w:val="24"/>
        </w:rPr>
        <w:br w:type="textWrapping"/>
      </w:r>
      <w:r>
        <w:rPr>
          <w:rFonts w:hint="eastAsia" w:ascii="宋体" w:hAnsi="宋体" w:eastAsia="宋体" w:cs="宋体"/>
          <w:sz w:val="24"/>
          <w:szCs w:val="24"/>
        </w:rPr>
        <w:t xml:space="preserve">    </w:t>
      </w:r>
      <w:r>
        <w:rPr>
          <w:rFonts w:hint="eastAsia" w:ascii="宋体" w:hAnsi="宋体" w:eastAsia="宋体" w:cs="宋体"/>
          <w:b/>
          <w:bCs/>
          <w:sz w:val="24"/>
          <w:szCs w:val="24"/>
        </w:rPr>
        <w:t>第十</w:t>
      </w:r>
      <w:r>
        <w:rPr>
          <w:rFonts w:hint="eastAsia" w:ascii="宋体" w:hAnsi="宋体" w:eastAsia="宋体" w:cs="宋体"/>
          <w:b/>
          <w:bCs/>
          <w:sz w:val="24"/>
          <w:szCs w:val="24"/>
          <w:lang w:eastAsia="zh-CN"/>
        </w:rPr>
        <w:t>四</w:t>
      </w:r>
      <w:r>
        <w:rPr>
          <w:rFonts w:hint="eastAsia" w:ascii="宋体" w:hAnsi="宋体" w:eastAsia="宋体" w:cs="宋体"/>
          <w:b/>
          <w:bCs/>
          <w:sz w:val="24"/>
          <w:szCs w:val="24"/>
        </w:rPr>
        <w:t>条</w:t>
      </w:r>
      <w:r>
        <w:rPr>
          <w:rFonts w:hint="eastAsia" w:ascii="宋体" w:hAnsi="宋体" w:eastAsia="宋体" w:cs="宋体"/>
          <w:sz w:val="24"/>
          <w:szCs w:val="24"/>
        </w:rPr>
        <w:t xml:space="preserve">  观看或收听淫秽声像、书刊，给予记过处分；传播、传抄或复制淫秽声像、书刊、电子文档的给予留校察看处分。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五</w:t>
      </w:r>
      <w:r>
        <w:rPr>
          <w:rFonts w:hint="eastAsia" w:ascii="宋体" w:hAnsi="宋体" w:eastAsia="宋体" w:cs="宋体"/>
          <w:b/>
          <w:bCs/>
          <w:sz w:val="24"/>
          <w:szCs w:val="24"/>
        </w:rPr>
        <w:t>条</w:t>
      </w:r>
      <w:r>
        <w:rPr>
          <w:rFonts w:hint="eastAsia" w:ascii="宋体" w:hAnsi="宋体" w:eastAsia="宋体" w:cs="宋体"/>
          <w:sz w:val="24"/>
          <w:szCs w:val="24"/>
        </w:rPr>
        <w:t xml:space="preserve">  在网络上从事非法活动，视其情节轻重分别给予以下处分：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1、在网上泄露国家机密、制造或传播政治谣言，发表反对四项基本原则、反对国家统一等反动言论，视其情节轻重，给予记过直至</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2、网上恶意攻击他人，损坏他人声誉，造成不良影响的，给予严重警告以上处分；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3、在网上发表不当言论，制造谣言，伪造事实，恶意抹黑集体，致使集体荣誉受损者，给予记过以上处分；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、在网上制造传播病毒，从事破坏他人网站或邮箱、窃取他人密码等黑客行为者，给予记过以上处分</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六</w:t>
      </w:r>
      <w:r>
        <w:rPr>
          <w:rFonts w:hint="eastAsia" w:ascii="宋体" w:hAnsi="宋体" w:eastAsia="宋体" w:cs="宋体"/>
          <w:b/>
          <w:bCs/>
          <w:sz w:val="24"/>
          <w:szCs w:val="24"/>
        </w:rPr>
        <w:t xml:space="preserve">条  </w:t>
      </w:r>
      <w:r>
        <w:rPr>
          <w:rFonts w:hint="eastAsia" w:ascii="宋体" w:hAnsi="宋体" w:eastAsia="宋体" w:cs="宋体"/>
          <w:sz w:val="24"/>
          <w:szCs w:val="24"/>
        </w:rPr>
        <w:t>对同学进行敲诈勒索者，视其情节轻重给予留校察看以上处分；利用社会人员对同学进行威胁、恐吓、殴打或敲诈勒索且造成严重后果者，给予</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r>
        <w:rPr>
          <w:rFonts w:hint="eastAsia" w:ascii="宋体" w:hAnsi="宋体" w:eastAsia="宋体" w:cs="宋体"/>
          <w:sz w:val="24"/>
          <w:szCs w:val="24"/>
          <w:lang w:eastAsia="zh-CN"/>
        </w:rPr>
        <w:t>，并报公安机关</w:t>
      </w:r>
      <w:r>
        <w:rPr>
          <w:rFonts w:hint="eastAsia" w:ascii="宋体" w:hAnsi="宋体" w:eastAsia="宋体" w:cs="宋体"/>
          <w:sz w:val="24"/>
          <w:szCs w:val="24"/>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七</w:t>
      </w:r>
      <w:r>
        <w:rPr>
          <w:rFonts w:hint="eastAsia" w:ascii="宋体" w:hAnsi="宋体" w:eastAsia="宋体" w:cs="宋体"/>
          <w:b/>
          <w:bCs/>
          <w:sz w:val="24"/>
          <w:szCs w:val="24"/>
        </w:rPr>
        <w:t xml:space="preserve">条  </w:t>
      </w:r>
      <w:r>
        <w:rPr>
          <w:rFonts w:hint="eastAsia" w:ascii="宋体" w:hAnsi="宋体" w:eastAsia="宋体" w:cs="宋体"/>
          <w:sz w:val="24"/>
          <w:szCs w:val="24"/>
        </w:rPr>
        <w:t>有偷窃行为者，除追回赃款、赃物外，视情节轻重给予严重警告以上处分；团伙盗窃的主谋者，给予</w:t>
      </w:r>
      <w:r>
        <w:rPr>
          <w:rFonts w:hint="eastAsia" w:ascii="宋体" w:hAnsi="宋体" w:eastAsia="宋体" w:cs="宋体"/>
          <w:sz w:val="24"/>
          <w:szCs w:val="24"/>
          <w:lang w:eastAsia="zh-CN"/>
        </w:rPr>
        <w:t>留校察看以上</w:t>
      </w:r>
      <w:r>
        <w:rPr>
          <w:rFonts w:hint="eastAsia" w:ascii="宋体" w:hAnsi="宋体" w:eastAsia="宋体" w:cs="宋体"/>
          <w:sz w:val="24"/>
          <w:szCs w:val="24"/>
        </w:rPr>
        <w:t>处分，参与者视其情节轻重给予严重警告以上处分。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八</w:t>
      </w:r>
      <w:r>
        <w:rPr>
          <w:rFonts w:hint="eastAsia" w:ascii="宋体" w:hAnsi="宋体" w:eastAsia="宋体" w:cs="宋体"/>
          <w:b/>
          <w:bCs/>
          <w:sz w:val="24"/>
          <w:szCs w:val="24"/>
        </w:rPr>
        <w:t>条</w:t>
      </w:r>
      <w:r>
        <w:rPr>
          <w:rFonts w:hint="eastAsia" w:ascii="宋体" w:hAnsi="宋体" w:eastAsia="宋体" w:cs="宋体"/>
          <w:sz w:val="24"/>
          <w:szCs w:val="24"/>
        </w:rPr>
        <w:t xml:space="preserve">  故意破坏、</w:t>
      </w:r>
      <w:r>
        <w:rPr>
          <w:rFonts w:hint="eastAsia" w:ascii="宋体" w:hAnsi="宋体" w:eastAsia="宋体" w:cs="宋体"/>
          <w:sz w:val="24"/>
          <w:szCs w:val="24"/>
          <w:lang w:eastAsia="zh-CN"/>
        </w:rPr>
        <w:t>损毁</w:t>
      </w:r>
      <w:r>
        <w:rPr>
          <w:rFonts w:hint="eastAsia" w:ascii="宋体" w:hAnsi="宋体" w:eastAsia="宋体" w:cs="宋体"/>
          <w:sz w:val="24"/>
          <w:szCs w:val="24"/>
        </w:rPr>
        <w:t>公物和他人财物，尚不够刑事或治安处罚的，除责令其赔偿外，视情节轻重分别给予警告以上处分。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十九</w:t>
      </w:r>
      <w:r>
        <w:rPr>
          <w:rFonts w:hint="eastAsia" w:ascii="宋体" w:hAnsi="宋体" w:eastAsia="宋体" w:cs="宋体"/>
          <w:b/>
          <w:bCs/>
          <w:sz w:val="24"/>
          <w:szCs w:val="24"/>
        </w:rPr>
        <w:t>条</w:t>
      </w:r>
      <w:r>
        <w:rPr>
          <w:rFonts w:hint="eastAsia" w:ascii="宋体" w:hAnsi="宋体" w:eastAsia="宋体" w:cs="宋体"/>
          <w:sz w:val="24"/>
          <w:szCs w:val="24"/>
        </w:rPr>
        <w:t xml:space="preserve">  </w:t>
      </w:r>
      <w:r>
        <w:rPr>
          <w:rFonts w:hint="eastAsia" w:ascii="宋体" w:hAnsi="宋体" w:eastAsia="宋体" w:cs="宋体"/>
          <w:sz w:val="24"/>
          <w:szCs w:val="24"/>
          <w:lang w:eastAsia="zh-CN"/>
        </w:rPr>
        <w:t>组织老乡会，</w:t>
      </w:r>
      <w:r>
        <w:rPr>
          <w:rFonts w:hint="eastAsia" w:ascii="宋体" w:hAnsi="宋体" w:eastAsia="宋体" w:cs="宋体"/>
          <w:sz w:val="24"/>
          <w:szCs w:val="24"/>
        </w:rPr>
        <w:t>给予批评教育，经教育不改者，给予警告或严重警告处分</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第二十条</w:t>
      </w:r>
      <w:r>
        <w:rPr>
          <w:rFonts w:hint="eastAsia" w:ascii="宋体" w:hAnsi="宋体" w:eastAsia="宋体" w:cs="宋体"/>
          <w:sz w:val="24"/>
          <w:szCs w:val="24"/>
        </w:rPr>
        <w:t xml:space="preserve">  聚众</w:t>
      </w:r>
      <w:r>
        <w:rPr>
          <w:rFonts w:hint="eastAsia" w:ascii="宋体" w:hAnsi="宋体" w:eastAsia="宋体" w:cs="宋体"/>
          <w:sz w:val="24"/>
          <w:szCs w:val="24"/>
          <w:lang w:eastAsia="zh-CN"/>
        </w:rPr>
        <w:t>起哄</w:t>
      </w:r>
      <w:r>
        <w:rPr>
          <w:rFonts w:hint="eastAsia" w:ascii="宋体" w:hAnsi="宋体" w:eastAsia="宋体" w:cs="宋体"/>
          <w:sz w:val="24"/>
          <w:szCs w:val="24"/>
        </w:rPr>
        <w:t>闹事</w:t>
      </w:r>
      <w:r>
        <w:rPr>
          <w:rFonts w:hint="eastAsia" w:ascii="宋体" w:hAnsi="宋体" w:eastAsia="宋体" w:cs="宋体"/>
          <w:sz w:val="24"/>
          <w:szCs w:val="24"/>
          <w:lang w:eastAsia="zh-CN"/>
        </w:rPr>
        <w:t>、纠集他人</w:t>
      </w:r>
      <w:r>
        <w:rPr>
          <w:rFonts w:hint="eastAsia" w:ascii="宋体" w:hAnsi="宋体" w:eastAsia="宋体" w:cs="宋体"/>
          <w:sz w:val="24"/>
          <w:szCs w:val="24"/>
        </w:rPr>
        <w:t>肇事</w:t>
      </w:r>
      <w:r>
        <w:rPr>
          <w:rFonts w:hint="eastAsia" w:ascii="宋体" w:hAnsi="宋体" w:eastAsia="宋体" w:cs="宋体"/>
          <w:sz w:val="24"/>
          <w:szCs w:val="24"/>
          <w:lang w:eastAsia="zh-CN"/>
        </w:rPr>
        <w:t>者，</w:t>
      </w:r>
      <w:r>
        <w:rPr>
          <w:rFonts w:hint="eastAsia" w:ascii="宋体" w:hAnsi="宋体" w:eastAsia="宋体" w:cs="宋体"/>
          <w:sz w:val="24"/>
          <w:szCs w:val="24"/>
        </w:rPr>
        <w:t>视情节轻重，给予严重警告以上处分</w:t>
      </w:r>
      <w:r>
        <w:rPr>
          <w:rFonts w:hint="eastAsia" w:ascii="宋体" w:hAnsi="宋体" w:eastAsia="宋体" w:cs="宋体"/>
          <w:sz w:val="24"/>
          <w:szCs w:val="24"/>
          <w:lang w:eastAsia="zh-CN"/>
        </w:rPr>
        <w:t>；</w:t>
      </w:r>
      <w:r>
        <w:rPr>
          <w:rFonts w:hint="eastAsia" w:ascii="宋体" w:hAnsi="宋体" w:eastAsia="宋体" w:cs="宋体"/>
          <w:sz w:val="24"/>
          <w:szCs w:val="24"/>
        </w:rPr>
        <w:t>蓄意打架</w:t>
      </w:r>
      <w:r>
        <w:rPr>
          <w:rFonts w:hint="eastAsia" w:ascii="宋体" w:hAnsi="宋体" w:eastAsia="宋体" w:cs="宋体"/>
          <w:sz w:val="24"/>
          <w:szCs w:val="24"/>
          <w:lang w:eastAsia="zh-CN"/>
        </w:rPr>
        <w:t>、</w:t>
      </w:r>
      <w:r>
        <w:rPr>
          <w:rFonts w:hint="eastAsia" w:ascii="宋体" w:hAnsi="宋体" w:eastAsia="宋体" w:cs="宋体"/>
          <w:sz w:val="24"/>
          <w:szCs w:val="24"/>
        </w:rPr>
        <w:t>策划打架、参与打架斗殴</w:t>
      </w:r>
      <w:r>
        <w:rPr>
          <w:rFonts w:hint="eastAsia" w:ascii="宋体" w:hAnsi="宋体" w:eastAsia="宋体" w:cs="宋体"/>
          <w:sz w:val="24"/>
          <w:szCs w:val="24"/>
          <w:lang w:eastAsia="zh-CN"/>
        </w:rPr>
        <w:t>者，</w:t>
      </w:r>
      <w:r>
        <w:rPr>
          <w:rFonts w:hint="eastAsia" w:ascii="宋体" w:hAnsi="宋体" w:eastAsia="宋体" w:cs="宋体"/>
          <w:sz w:val="24"/>
          <w:szCs w:val="24"/>
        </w:rPr>
        <w:t>为打架者提供器械或作伪证者，主谋者给予留校察看或</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r>
        <w:rPr>
          <w:rFonts w:hint="eastAsia" w:ascii="宋体" w:hAnsi="宋体" w:eastAsia="宋体" w:cs="宋体"/>
          <w:sz w:val="24"/>
          <w:szCs w:val="24"/>
          <w:lang w:eastAsia="zh-CN"/>
        </w:rPr>
        <w:t>，</w:t>
      </w:r>
      <w:r>
        <w:rPr>
          <w:rFonts w:hint="eastAsia" w:ascii="宋体" w:hAnsi="宋体" w:eastAsia="宋体" w:cs="宋体"/>
          <w:sz w:val="24"/>
          <w:szCs w:val="24"/>
        </w:rPr>
        <w:t>参与者视其情节轻重给予</w:t>
      </w:r>
      <w:r>
        <w:rPr>
          <w:rFonts w:hint="eastAsia" w:ascii="宋体" w:hAnsi="宋体" w:eastAsia="宋体" w:cs="宋体"/>
          <w:sz w:val="24"/>
          <w:szCs w:val="24"/>
          <w:lang w:eastAsia="zh-CN"/>
        </w:rPr>
        <w:t>记过</w:t>
      </w:r>
      <w:r>
        <w:rPr>
          <w:rFonts w:hint="eastAsia" w:ascii="宋体" w:hAnsi="宋体" w:eastAsia="宋体" w:cs="宋体"/>
          <w:sz w:val="24"/>
          <w:szCs w:val="24"/>
        </w:rPr>
        <w:t>以上处分</w:t>
      </w:r>
      <w:r>
        <w:rPr>
          <w:rFonts w:hint="eastAsia" w:ascii="宋体" w:hAnsi="宋体" w:eastAsia="宋体" w:cs="宋体"/>
          <w:sz w:val="24"/>
          <w:szCs w:val="24"/>
          <w:lang w:eastAsia="zh-CN"/>
        </w:rPr>
        <w:t>，</w:t>
      </w:r>
      <w:r>
        <w:rPr>
          <w:rFonts w:hint="eastAsia" w:ascii="宋体" w:hAnsi="宋体" w:eastAsia="宋体" w:cs="宋体"/>
          <w:sz w:val="24"/>
          <w:szCs w:val="24"/>
        </w:rPr>
        <w:t>并赔偿相应的医疗费用</w:t>
      </w:r>
      <w:r>
        <w:rPr>
          <w:rFonts w:hint="eastAsia" w:ascii="宋体" w:hAnsi="宋体" w:eastAsia="宋体" w:cs="宋体"/>
          <w:sz w:val="24"/>
          <w:szCs w:val="24"/>
          <w:lang w:eastAsia="zh-CN"/>
        </w:rPr>
        <w:t>，构成犯罪的，报公安机关处理</w:t>
      </w:r>
      <w:r>
        <w:rPr>
          <w:rFonts w:hint="eastAsia" w:ascii="宋体" w:hAnsi="宋体" w:eastAsia="宋体" w:cs="宋体"/>
          <w:sz w:val="24"/>
          <w:szCs w:val="24"/>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一</w:t>
      </w:r>
      <w:r>
        <w:rPr>
          <w:rFonts w:hint="eastAsia" w:ascii="宋体" w:hAnsi="宋体" w:eastAsia="宋体" w:cs="宋体"/>
          <w:b/>
          <w:bCs/>
          <w:sz w:val="24"/>
          <w:szCs w:val="24"/>
        </w:rPr>
        <w:t>条</w:t>
      </w:r>
      <w:r>
        <w:rPr>
          <w:rFonts w:hint="eastAsia" w:ascii="宋体" w:hAnsi="宋体" w:eastAsia="宋体" w:cs="宋体"/>
          <w:sz w:val="24"/>
          <w:szCs w:val="24"/>
        </w:rPr>
        <w:t xml:space="preserve">  利用麻将或用其他工具以现金、有价证券等为赌注赌博者或为赌博提供场所、用具者，除没收赌博工具外，分别给予下列处分：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1、参与或提供赌博条件者，给予记过处分；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2、组织赌博者，给予留校察看以上处分；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二</w:t>
      </w:r>
      <w:r>
        <w:rPr>
          <w:rFonts w:hint="eastAsia" w:ascii="宋体" w:hAnsi="宋体" w:eastAsia="宋体" w:cs="宋体"/>
          <w:b/>
          <w:bCs/>
          <w:sz w:val="24"/>
          <w:szCs w:val="24"/>
        </w:rPr>
        <w:t>条</w:t>
      </w:r>
      <w:r>
        <w:rPr>
          <w:rFonts w:hint="eastAsia" w:ascii="宋体" w:hAnsi="宋体" w:eastAsia="宋体" w:cs="宋体"/>
          <w:sz w:val="24"/>
          <w:szCs w:val="24"/>
        </w:rPr>
        <w:t xml:space="preserve">  男女交往举止不得体，给予下列处分：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1、在校内公共场所勾肩搭背、搂抱接吻者，给予批评教育或通报批评；屡教不改或态度恶劣、不听从劝告者，给予警告或严重警告处分；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2、在校内集体宿舍异性</w:t>
      </w:r>
      <w:r>
        <w:rPr>
          <w:rFonts w:hint="eastAsia" w:ascii="宋体" w:hAnsi="宋体" w:eastAsia="宋体" w:cs="宋体"/>
          <w:sz w:val="24"/>
          <w:szCs w:val="24"/>
          <w:lang w:eastAsia="zh-CN"/>
        </w:rPr>
        <w:t>举止不雅者，给予警告以上处分；</w:t>
      </w:r>
      <w:r>
        <w:rPr>
          <w:rFonts w:hint="eastAsia" w:ascii="宋体" w:hAnsi="宋体" w:eastAsia="宋体" w:cs="宋体"/>
          <w:sz w:val="24"/>
          <w:szCs w:val="24"/>
        </w:rPr>
        <w:t>同宿或发生性行为者，给予留校察看以上处分；接受或提供色情服务者，给予</w:t>
      </w:r>
      <w:r>
        <w:rPr>
          <w:rFonts w:hint="eastAsia" w:ascii="宋体" w:hAnsi="宋体" w:eastAsia="宋体" w:cs="宋体"/>
          <w:sz w:val="24"/>
          <w:szCs w:val="24"/>
          <w:lang w:eastAsia="zh-CN"/>
        </w:rPr>
        <w:t>开除学籍</w:t>
      </w:r>
      <w:r>
        <w:rPr>
          <w:rFonts w:hint="eastAsia" w:ascii="宋体" w:hAnsi="宋体" w:eastAsia="宋体" w:cs="宋体"/>
          <w:sz w:val="24"/>
          <w:szCs w:val="24"/>
        </w:rPr>
        <w:t>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三</w:t>
      </w:r>
      <w:r>
        <w:rPr>
          <w:rFonts w:hint="eastAsia" w:ascii="宋体" w:hAnsi="宋体" w:eastAsia="宋体" w:cs="宋体"/>
          <w:b/>
          <w:bCs/>
          <w:sz w:val="24"/>
          <w:szCs w:val="24"/>
        </w:rPr>
        <w:t xml:space="preserve">条  </w:t>
      </w:r>
      <w:r>
        <w:rPr>
          <w:rFonts w:hint="eastAsia" w:ascii="宋体" w:hAnsi="宋体" w:eastAsia="宋体" w:cs="宋体"/>
          <w:b w:val="0"/>
          <w:bCs w:val="0"/>
          <w:sz w:val="24"/>
          <w:szCs w:val="24"/>
          <w:lang w:eastAsia="zh-CN"/>
        </w:rPr>
        <w:t>违反住宿</w:t>
      </w:r>
      <w:r>
        <w:rPr>
          <w:rFonts w:hint="eastAsia" w:ascii="宋体" w:hAnsi="宋体" w:eastAsia="宋体" w:cs="宋体"/>
          <w:sz w:val="24"/>
          <w:szCs w:val="24"/>
          <w:lang w:eastAsia="zh-CN"/>
        </w:rPr>
        <w:t>管理规定视情况给予下列处分：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1、违反学生住宿作息时间规定</w:t>
      </w:r>
      <w:r>
        <w:rPr>
          <w:rFonts w:hint="eastAsia" w:ascii="宋体" w:hAnsi="宋体" w:eastAsia="宋体" w:cs="宋体"/>
          <w:sz w:val="24"/>
          <w:szCs w:val="24"/>
          <w:lang w:eastAsia="zh-CN"/>
        </w:rPr>
        <w:t>，大声喧哗，制造噪音，影响他人休息者，</w:t>
      </w:r>
      <w:r>
        <w:rPr>
          <w:rFonts w:hint="eastAsia" w:ascii="宋体" w:hAnsi="宋体" w:eastAsia="宋体" w:cs="宋体"/>
          <w:sz w:val="24"/>
          <w:szCs w:val="24"/>
        </w:rPr>
        <w:t>给予批评教育，经教育不改者，给予警告或严重警告处分</w:t>
      </w:r>
      <w:r>
        <w:rPr>
          <w:rFonts w:hint="eastAsia" w:ascii="宋体" w:hAnsi="宋体" w:eastAsia="宋体" w:cs="宋体"/>
          <w:sz w:val="24"/>
          <w:szCs w:val="24"/>
          <w:lang w:eastAsia="zh-CN"/>
        </w:rPr>
        <w:t>；晚熄灯、互串宿舍</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视情节轻重，给予通报批评以上处分；晚归、未归者，给予警告以上处分；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学生未经批准擅自留宿外来人员</w:t>
      </w:r>
      <w:r>
        <w:rPr>
          <w:rFonts w:hint="eastAsia" w:ascii="宋体" w:hAnsi="宋体" w:eastAsia="宋体" w:cs="宋体"/>
          <w:sz w:val="24"/>
          <w:szCs w:val="24"/>
          <w:lang w:eastAsia="zh-CN"/>
        </w:rPr>
        <w:t>，非双休日或节假日未经请假留宿校外</w:t>
      </w:r>
      <w:r>
        <w:rPr>
          <w:rFonts w:hint="eastAsia" w:ascii="宋体" w:hAnsi="宋体" w:eastAsia="宋体" w:cs="宋体"/>
          <w:sz w:val="24"/>
          <w:szCs w:val="24"/>
        </w:rPr>
        <w:t>，双休日或节假日不办理</w:t>
      </w:r>
      <w:r>
        <w:rPr>
          <w:rFonts w:hint="eastAsia" w:ascii="宋体" w:hAnsi="宋体" w:eastAsia="宋体" w:cs="宋体"/>
          <w:sz w:val="24"/>
          <w:szCs w:val="24"/>
          <w:lang w:eastAsia="zh-CN"/>
        </w:rPr>
        <w:t>离校登记</w:t>
      </w:r>
      <w:r>
        <w:rPr>
          <w:rFonts w:hint="eastAsia" w:ascii="宋体" w:hAnsi="宋体" w:eastAsia="宋体" w:cs="宋体"/>
          <w:sz w:val="24"/>
          <w:szCs w:val="24"/>
        </w:rPr>
        <w:t>手续留宿校外者，视情节给予通报批评或警告处分，经教育不改者，给予严重警告以上处分；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3、未经批准私自调整学生宿舍的给予通报批评或警告处分；撬门锁抢占宿舍的给予严重警告以上处分</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4、学生携酒入宿舍、在宿舍内酗酒者，视情节轻重给予严重警告以上处分；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5、学生未经批准在宿舍内从事经营性行为或饲养宠物者，</w:t>
      </w:r>
      <w:r>
        <w:rPr>
          <w:rFonts w:hint="eastAsia" w:ascii="宋体" w:hAnsi="宋体" w:eastAsia="宋体" w:cs="宋体"/>
          <w:sz w:val="24"/>
          <w:szCs w:val="24"/>
          <w:lang w:eastAsia="zh-CN"/>
        </w:rPr>
        <w:t>除没收物品外，</w:t>
      </w:r>
      <w:r>
        <w:rPr>
          <w:rFonts w:hint="eastAsia" w:ascii="宋体" w:hAnsi="宋体" w:eastAsia="宋体" w:cs="宋体"/>
          <w:sz w:val="24"/>
          <w:szCs w:val="24"/>
        </w:rPr>
        <w:t>给予严重警告以上处分</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6、未经批准异性互窜宿舍（或宿舍楼）者，视情节轻重给予警告以上处分。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四</w:t>
      </w:r>
      <w:r>
        <w:rPr>
          <w:rFonts w:hint="eastAsia" w:ascii="宋体" w:hAnsi="宋体" w:eastAsia="宋体" w:cs="宋体"/>
          <w:b/>
          <w:bCs/>
          <w:sz w:val="24"/>
          <w:szCs w:val="24"/>
        </w:rPr>
        <w:t xml:space="preserve">条  </w:t>
      </w:r>
      <w:r>
        <w:rPr>
          <w:rFonts w:hint="eastAsia" w:ascii="宋体" w:hAnsi="宋体" w:eastAsia="宋体" w:cs="宋体"/>
          <w:sz w:val="24"/>
          <w:szCs w:val="24"/>
        </w:rPr>
        <w:t>违反学校防火</w:t>
      </w:r>
      <w:r>
        <w:rPr>
          <w:rFonts w:hint="eastAsia" w:ascii="宋体" w:hAnsi="宋体" w:eastAsia="宋体" w:cs="宋体"/>
          <w:sz w:val="24"/>
          <w:szCs w:val="24"/>
          <w:lang w:eastAsia="zh-CN"/>
        </w:rPr>
        <w:t>用电</w:t>
      </w:r>
      <w:r>
        <w:rPr>
          <w:rFonts w:hint="eastAsia" w:ascii="宋体" w:hAnsi="宋体" w:eastAsia="宋体" w:cs="宋体"/>
          <w:sz w:val="24"/>
          <w:szCs w:val="24"/>
        </w:rPr>
        <w:t>安全规定者</w:t>
      </w:r>
      <w:r>
        <w:rPr>
          <w:rFonts w:hint="eastAsia" w:ascii="宋体" w:hAnsi="宋体" w:eastAsia="宋体" w:cs="宋体"/>
          <w:sz w:val="24"/>
          <w:szCs w:val="24"/>
          <w:lang w:eastAsia="zh-CN"/>
        </w:rPr>
        <w:t>视</w:t>
      </w:r>
      <w:r>
        <w:rPr>
          <w:rFonts w:hint="eastAsia" w:ascii="宋体" w:hAnsi="宋体" w:eastAsia="宋体" w:cs="宋体"/>
          <w:sz w:val="24"/>
          <w:szCs w:val="24"/>
        </w:rPr>
        <w:t>情况给予下列处分：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1、擅自在住宿区或教学区乱接电线、插座者，视情况给予</w:t>
      </w:r>
      <w:r>
        <w:rPr>
          <w:rFonts w:hint="eastAsia" w:ascii="宋体" w:hAnsi="宋体" w:eastAsia="宋体" w:cs="宋体"/>
          <w:sz w:val="24"/>
          <w:szCs w:val="24"/>
          <w:lang w:eastAsia="zh-CN"/>
        </w:rPr>
        <w:t>通报批评</w:t>
      </w:r>
      <w:r>
        <w:rPr>
          <w:rFonts w:hint="eastAsia" w:ascii="宋体" w:hAnsi="宋体" w:eastAsia="宋体" w:cs="宋体"/>
          <w:sz w:val="24"/>
          <w:szCs w:val="24"/>
        </w:rPr>
        <w:t>或纪律处分；</w:t>
      </w:r>
      <w:r>
        <w:rPr>
          <w:rFonts w:hint="eastAsia" w:ascii="宋体" w:hAnsi="宋体" w:eastAsia="宋体" w:cs="宋体"/>
          <w:sz w:val="24"/>
          <w:szCs w:val="24"/>
          <w:lang w:eastAsia="zh-CN"/>
        </w:rPr>
        <w:t>藏匿、</w:t>
      </w:r>
      <w:r>
        <w:rPr>
          <w:rFonts w:hint="eastAsia" w:ascii="宋体" w:hAnsi="宋体" w:eastAsia="宋体" w:cs="宋体"/>
          <w:sz w:val="24"/>
          <w:szCs w:val="24"/>
        </w:rPr>
        <w:t>使用</w:t>
      </w:r>
      <w:r>
        <w:rPr>
          <w:rFonts w:hint="eastAsia" w:ascii="宋体" w:hAnsi="宋体" w:eastAsia="宋体" w:cs="宋体"/>
          <w:color w:val="000000"/>
          <w:sz w:val="24"/>
          <w:szCs w:val="24"/>
        </w:rPr>
        <w:t>电炉、电饭煲、电熨斗、电热杯、电热棒</w:t>
      </w:r>
      <w:r>
        <w:rPr>
          <w:rFonts w:hint="eastAsia" w:ascii="宋体" w:hAnsi="宋体" w:eastAsia="宋体" w:cs="宋体"/>
          <w:color w:val="000000"/>
          <w:sz w:val="24"/>
          <w:szCs w:val="24"/>
          <w:lang w:eastAsia="zh-CN"/>
        </w:rPr>
        <w:t>等</w:t>
      </w:r>
      <w:r>
        <w:rPr>
          <w:rFonts w:hint="eastAsia" w:ascii="宋体" w:hAnsi="宋体" w:eastAsia="宋体" w:cs="宋体"/>
          <w:color w:val="000000"/>
          <w:sz w:val="24"/>
          <w:szCs w:val="24"/>
        </w:rPr>
        <w:t>各类</w:t>
      </w:r>
      <w:r>
        <w:rPr>
          <w:rFonts w:hint="eastAsia" w:ascii="宋体" w:hAnsi="宋体" w:eastAsia="宋体" w:cs="宋体"/>
          <w:color w:val="000000"/>
          <w:sz w:val="24"/>
          <w:szCs w:val="24"/>
          <w:lang w:eastAsia="zh-CN"/>
        </w:rPr>
        <w:t>违禁</w:t>
      </w:r>
      <w:r>
        <w:rPr>
          <w:rFonts w:hint="eastAsia" w:ascii="宋体" w:hAnsi="宋体" w:eastAsia="宋体" w:cs="宋体"/>
          <w:sz w:val="24"/>
          <w:szCs w:val="24"/>
          <w:lang w:eastAsia="zh-CN"/>
        </w:rPr>
        <w:t>大功率电器者，除</w:t>
      </w:r>
      <w:r>
        <w:rPr>
          <w:rFonts w:hint="eastAsia" w:ascii="宋体" w:hAnsi="宋体" w:eastAsia="宋体" w:cs="宋体"/>
          <w:sz w:val="24"/>
          <w:szCs w:val="24"/>
        </w:rPr>
        <w:t>没收用具外，给予</w:t>
      </w:r>
      <w:r>
        <w:rPr>
          <w:rFonts w:hint="eastAsia" w:ascii="宋体" w:hAnsi="宋体" w:eastAsia="宋体" w:cs="宋体"/>
          <w:sz w:val="24"/>
          <w:szCs w:val="24"/>
          <w:lang w:eastAsia="zh-CN"/>
        </w:rPr>
        <w:t>严重警告</w:t>
      </w:r>
      <w:r>
        <w:rPr>
          <w:rFonts w:hint="eastAsia" w:ascii="宋体" w:hAnsi="宋体" w:eastAsia="宋体" w:cs="宋体"/>
          <w:sz w:val="24"/>
          <w:szCs w:val="24"/>
        </w:rPr>
        <w:t>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2、擅自在</w:t>
      </w:r>
      <w:r>
        <w:rPr>
          <w:rFonts w:hint="eastAsia" w:ascii="宋体" w:hAnsi="宋体" w:eastAsia="宋体" w:cs="宋体"/>
          <w:sz w:val="24"/>
          <w:szCs w:val="24"/>
          <w:lang w:eastAsia="zh-CN"/>
        </w:rPr>
        <w:t>学校燃放焰火、放飞孔明灯、</w:t>
      </w:r>
      <w:r>
        <w:rPr>
          <w:rFonts w:hint="eastAsia" w:ascii="宋体" w:hAnsi="宋体" w:eastAsia="宋体" w:cs="宋体"/>
          <w:sz w:val="24"/>
          <w:szCs w:val="24"/>
        </w:rPr>
        <w:t>焚烧物品</w:t>
      </w:r>
      <w:r>
        <w:rPr>
          <w:rFonts w:hint="eastAsia" w:ascii="宋体" w:hAnsi="宋体" w:eastAsia="宋体" w:cs="宋体"/>
          <w:sz w:val="24"/>
          <w:szCs w:val="24"/>
          <w:lang w:eastAsia="zh-CN"/>
        </w:rPr>
        <w:t>或使用明火作业者</w:t>
      </w:r>
      <w:r>
        <w:rPr>
          <w:rFonts w:hint="eastAsia" w:ascii="宋体" w:hAnsi="宋体" w:eastAsia="宋体" w:cs="宋体"/>
          <w:sz w:val="24"/>
          <w:szCs w:val="24"/>
        </w:rPr>
        <w:t>，</w:t>
      </w:r>
      <w:r>
        <w:rPr>
          <w:rFonts w:hint="eastAsia" w:ascii="宋体" w:hAnsi="宋体" w:eastAsia="宋体" w:cs="宋体"/>
          <w:sz w:val="24"/>
          <w:szCs w:val="24"/>
          <w:lang w:eastAsia="zh-CN"/>
        </w:rPr>
        <w:t>视情节轻重</w:t>
      </w:r>
      <w:r>
        <w:rPr>
          <w:rFonts w:hint="eastAsia" w:ascii="宋体" w:hAnsi="宋体" w:eastAsia="宋体" w:cs="宋体"/>
          <w:sz w:val="24"/>
          <w:szCs w:val="24"/>
        </w:rPr>
        <w:t>，给予记过以上处分</w:t>
      </w:r>
      <w:r>
        <w:rPr>
          <w:rFonts w:hint="eastAsia" w:ascii="宋体" w:hAnsi="宋体" w:eastAsia="宋体" w:cs="宋体"/>
          <w:sz w:val="24"/>
          <w:szCs w:val="24"/>
          <w:lang w:eastAsia="zh-CN"/>
        </w:rPr>
        <w:t>；</w:t>
      </w:r>
      <w:r>
        <w:rPr>
          <w:rFonts w:hint="eastAsia" w:ascii="宋体" w:hAnsi="宋体" w:eastAsia="宋体" w:cs="宋体"/>
          <w:sz w:val="24"/>
          <w:szCs w:val="24"/>
        </w:rPr>
        <w:t>造成火警以上事故，尚不够追究刑事责任者，给予留校察看以上处分；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3、随意开启、破坏宿舍楼、教学楼等消防通道的门或锁、安全设施（灭火器、消防栓）等者，视情节轻重给予通报批评或警告以上处分</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五</w:t>
      </w:r>
      <w:r>
        <w:rPr>
          <w:rFonts w:hint="eastAsia" w:ascii="宋体" w:hAnsi="宋体" w:eastAsia="宋体" w:cs="宋体"/>
          <w:b/>
          <w:bCs/>
          <w:sz w:val="24"/>
          <w:szCs w:val="24"/>
        </w:rPr>
        <w:t xml:space="preserve">条  </w:t>
      </w:r>
      <w:r>
        <w:rPr>
          <w:rFonts w:hint="eastAsia" w:ascii="宋体" w:hAnsi="宋体" w:eastAsia="宋体" w:cs="宋体"/>
          <w:b w:val="0"/>
          <w:bCs w:val="0"/>
          <w:sz w:val="24"/>
          <w:szCs w:val="24"/>
          <w:lang w:eastAsia="zh-CN"/>
        </w:rPr>
        <w:t>违反</w:t>
      </w:r>
      <w:r>
        <w:rPr>
          <w:rFonts w:hint="eastAsia" w:ascii="宋体" w:hAnsi="宋体" w:eastAsia="宋体" w:cs="宋体"/>
          <w:sz w:val="24"/>
          <w:szCs w:val="24"/>
        </w:rPr>
        <w:t>校园治安和公共秩序</w:t>
      </w:r>
      <w:r>
        <w:rPr>
          <w:rFonts w:hint="eastAsia" w:ascii="宋体" w:hAnsi="宋体" w:eastAsia="宋体" w:cs="宋体"/>
          <w:sz w:val="24"/>
          <w:szCs w:val="24"/>
          <w:lang w:eastAsia="zh-CN"/>
        </w:rPr>
        <w:t>视</w:t>
      </w:r>
      <w:r>
        <w:rPr>
          <w:rFonts w:hint="eastAsia" w:ascii="宋体" w:hAnsi="宋体" w:eastAsia="宋体" w:cs="宋体"/>
          <w:sz w:val="24"/>
          <w:szCs w:val="24"/>
        </w:rPr>
        <w:t>情况给予下列处分：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1、在校园聚众喧哗、起哄、</w:t>
      </w:r>
      <w:r>
        <w:rPr>
          <w:rFonts w:hint="eastAsia" w:ascii="宋体" w:hAnsi="宋体" w:eastAsia="宋体" w:cs="宋体"/>
          <w:sz w:val="24"/>
          <w:szCs w:val="24"/>
          <w:lang w:eastAsia="zh-CN"/>
        </w:rPr>
        <w:t>扔</w:t>
      </w:r>
      <w:r>
        <w:rPr>
          <w:rFonts w:hint="eastAsia" w:ascii="宋体" w:hAnsi="宋体" w:eastAsia="宋体" w:cs="宋体"/>
          <w:sz w:val="24"/>
          <w:szCs w:val="24"/>
        </w:rPr>
        <w:t>砸东西等影响校园秩序者，给予警告以上处分；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2、在集会、学习等公共活动中怪声尖叫、喧哗打闹者，并给予为首者或策划者严重警告以上处分</w:t>
      </w:r>
      <w:r>
        <w:rPr>
          <w:rFonts w:hint="eastAsia" w:ascii="宋体" w:hAnsi="宋体" w:eastAsia="宋体" w:cs="宋体"/>
          <w:sz w:val="24"/>
          <w:szCs w:val="24"/>
          <w:lang w:eastAsia="zh-CN"/>
        </w:rPr>
        <w:t>，参与者视情况给予通报批评或警告以上处分；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3、故意损毁或涂改学校尚在生效的布告、宣传材料者，给予警告以上处分</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4、故意破坏校园安全管理设施者，给予严重警告以上处分；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5、擅自藏匿钢管、伸缩棍以及各类管制刀具者，</w:t>
      </w:r>
      <w:r>
        <w:rPr>
          <w:rFonts w:hint="eastAsia" w:ascii="宋体" w:hAnsi="宋体" w:eastAsia="宋体" w:cs="宋体"/>
          <w:color w:val="auto"/>
          <w:sz w:val="24"/>
          <w:szCs w:val="24"/>
          <w:lang w:eastAsia="zh-CN"/>
        </w:rPr>
        <w:t>除</w:t>
      </w:r>
      <w:r>
        <w:rPr>
          <w:rFonts w:hint="eastAsia" w:ascii="宋体" w:hAnsi="宋体" w:eastAsia="宋体" w:cs="宋体"/>
          <w:color w:val="auto"/>
          <w:sz w:val="24"/>
          <w:szCs w:val="24"/>
        </w:rPr>
        <w:t>没收用具外，给予</w:t>
      </w:r>
      <w:r>
        <w:rPr>
          <w:rFonts w:hint="eastAsia" w:ascii="宋体" w:hAnsi="宋体" w:eastAsia="宋体" w:cs="宋体"/>
          <w:color w:val="auto"/>
          <w:sz w:val="24"/>
          <w:szCs w:val="24"/>
          <w:lang w:eastAsia="zh-CN"/>
        </w:rPr>
        <w:t>记过</w:t>
      </w:r>
      <w:r>
        <w:rPr>
          <w:rFonts w:hint="eastAsia" w:ascii="宋体" w:hAnsi="宋体" w:eastAsia="宋体" w:cs="宋体"/>
          <w:color w:val="auto"/>
          <w:sz w:val="24"/>
          <w:szCs w:val="24"/>
        </w:rPr>
        <w:t>以上处分</w:t>
      </w:r>
      <w:r>
        <w:rPr>
          <w:rFonts w:hint="eastAsia" w:ascii="宋体" w:hAnsi="宋体" w:eastAsia="宋体" w:cs="宋体"/>
          <w:color w:val="auto"/>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六</w:t>
      </w:r>
      <w:r>
        <w:rPr>
          <w:rFonts w:hint="eastAsia" w:ascii="宋体" w:hAnsi="宋体" w:eastAsia="宋体" w:cs="宋体"/>
          <w:b/>
          <w:bCs/>
          <w:sz w:val="24"/>
          <w:szCs w:val="24"/>
        </w:rPr>
        <w:t xml:space="preserve">条  </w:t>
      </w:r>
      <w:r>
        <w:rPr>
          <w:rFonts w:hint="eastAsia" w:ascii="宋体" w:hAnsi="宋体" w:eastAsia="宋体" w:cs="宋体"/>
          <w:sz w:val="24"/>
          <w:szCs w:val="24"/>
        </w:rPr>
        <w:t>销毁或非法拆阅他人信件，损坏图书馆书籍、报刊者，尚不够刑事或治安处罚，视情节轻重给予警告以上处分；冒领他人汇款或包裹者，视情节轻重，除退回钱款、物品外，并给予记过以上处分；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七</w:t>
      </w:r>
      <w:r>
        <w:rPr>
          <w:rFonts w:hint="eastAsia" w:ascii="宋体" w:hAnsi="宋体" w:eastAsia="宋体" w:cs="宋体"/>
          <w:b/>
          <w:bCs/>
          <w:sz w:val="24"/>
          <w:szCs w:val="24"/>
        </w:rPr>
        <w:t xml:space="preserve">条  </w:t>
      </w:r>
      <w:r>
        <w:rPr>
          <w:rFonts w:hint="eastAsia" w:ascii="宋体" w:hAnsi="宋体" w:eastAsia="宋体" w:cs="宋体"/>
          <w:sz w:val="24"/>
          <w:szCs w:val="24"/>
        </w:rPr>
        <w:t>学生</w:t>
      </w:r>
      <w:r>
        <w:rPr>
          <w:rFonts w:hint="eastAsia" w:ascii="宋体" w:hAnsi="宋体" w:eastAsia="宋体" w:cs="宋体"/>
          <w:sz w:val="24"/>
          <w:szCs w:val="24"/>
          <w:lang w:eastAsia="zh-CN"/>
        </w:rPr>
        <w:t>未经批准</w:t>
      </w:r>
      <w:r>
        <w:rPr>
          <w:rFonts w:hint="eastAsia" w:ascii="宋体" w:hAnsi="宋体" w:eastAsia="宋体" w:cs="宋体"/>
          <w:sz w:val="24"/>
          <w:szCs w:val="24"/>
        </w:rPr>
        <w:t>擅自组织学生外出活动的组织者，给予警告处分，造成不良后果者，视其情节轻重，给予严重警告以上处分。凡因擅自外出活动而造成伤亡事故的，</w:t>
      </w:r>
      <w:r>
        <w:rPr>
          <w:rFonts w:hint="eastAsia" w:ascii="宋体" w:hAnsi="宋体" w:eastAsia="宋体" w:cs="宋体"/>
          <w:sz w:val="24"/>
          <w:szCs w:val="24"/>
          <w:lang w:eastAsia="zh-CN"/>
        </w:rPr>
        <w:t>由活动组织者、参与者自行负责</w:t>
      </w:r>
      <w:r>
        <w:rPr>
          <w:rFonts w:hint="eastAsia" w:ascii="宋体" w:hAnsi="宋体" w:eastAsia="宋体" w:cs="宋体"/>
          <w:sz w:val="24"/>
          <w:szCs w:val="24"/>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第二十</w:t>
      </w:r>
      <w:r>
        <w:rPr>
          <w:rFonts w:hint="eastAsia" w:ascii="宋体" w:hAnsi="宋体" w:eastAsia="宋体" w:cs="宋体"/>
          <w:b/>
          <w:bCs/>
          <w:sz w:val="24"/>
          <w:szCs w:val="24"/>
          <w:lang w:eastAsia="zh-CN"/>
        </w:rPr>
        <w:t>八</w:t>
      </w:r>
      <w:r>
        <w:rPr>
          <w:rFonts w:hint="eastAsia" w:ascii="宋体" w:hAnsi="宋体" w:eastAsia="宋体" w:cs="宋体"/>
          <w:b/>
          <w:bCs/>
          <w:sz w:val="24"/>
          <w:szCs w:val="24"/>
        </w:rPr>
        <w:t xml:space="preserve">条 </w:t>
      </w:r>
      <w:r>
        <w:rPr>
          <w:rFonts w:hint="eastAsia" w:ascii="宋体" w:hAnsi="宋体" w:eastAsia="宋体" w:cs="宋体"/>
          <w:sz w:val="24"/>
          <w:szCs w:val="24"/>
        </w:rPr>
        <w:t xml:space="preserve"> 私自下江河游泳者，给予严重警告处分；组织者或屡教不改者，给予严重警告以上处分。凡因私自下江河游泳而造成伤亡事故的，</w:t>
      </w:r>
      <w:r>
        <w:rPr>
          <w:rFonts w:hint="eastAsia" w:ascii="宋体" w:hAnsi="宋体" w:eastAsia="宋体" w:cs="宋体"/>
          <w:sz w:val="24"/>
          <w:szCs w:val="24"/>
          <w:lang w:eastAsia="zh-CN"/>
        </w:rPr>
        <w:t>由活动组织者、参与者自行负责</w:t>
      </w:r>
      <w:r>
        <w:rPr>
          <w:rFonts w:hint="eastAsia" w:ascii="宋体" w:hAnsi="宋体" w:eastAsia="宋体" w:cs="宋体"/>
          <w:sz w:val="24"/>
          <w:szCs w:val="24"/>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二十九</w:t>
      </w:r>
      <w:r>
        <w:rPr>
          <w:rFonts w:hint="eastAsia" w:ascii="宋体" w:hAnsi="宋体" w:eastAsia="宋体" w:cs="宋体"/>
          <w:b/>
          <w:bCs/>
          <w:sz w:val="24"/>
          <w:szCs w:val="24"/>
        </w:rPr>
        <w:t>条</w:t>
      </w:r>
      <w:r>
        <w:rPr>
          <w:rFonts w:hint="eastAsia" w:ascii="宋体" w:hAnsi="宋体" w:eastAsia="宋体" w:cs="宋体"/>
          <w:sz w:val="24"/>
          <w:szCs w:val="24"/>
        </w:rPr>
        <w:t xml:space="preserve">  违反学习、生活纪律、无故旷课（含</w:t>
      </w:r>
      <w:r>
        <w:rPr>
          <w:rFonts w:hint="eastAsia" w:ascii="宋体" w:hAnsi="宋体" w:eastAsia="宋体" w:cs="宋体"/>
          <w:sz w:val="24"/>
          <w:szCs w:val="24"/>
          <w:lang w:eastAsia="zh-CN"/>
        </w:rPr>
        <w:t>班会、</w:t>
      </w:r>
      <w:r>
        <w:rPr>
          <w:rFonts w:hint="eastAsia" w:ascii="宋体" w:hAnsi="宋体" w:eastAsia="宋体" w:cs="宋体"/>
          <w:sz w:val="24"/>
          <w:szCs w:val="24"/>
        </w:rPr>
        <w:t>上课、实验、实习以及生产劳动、军事训练）</w:t>
      </w:r>
      <w:r>
        <w:rPr>
          <w:rFonts w:hint="eastAsia" w:ascii="宋体" w:hAnsi="宋体" w:eastAsia="宋体" w:cs="宋体"/>
          <w:sz w:val="24"/>
          <w:szCs w:val="24"/>
          <w:lang w:eastAsia="zh-CN"/>
        </w:rPr>
        <w:t>视</w:t>
      </w:r>
      <w:r>
        <w:rPr>
          <w:rFonts w:hint="eastAsia" w:ascii="宋体" w:hAnsi="宋体" w:eastAsia="宋体" w:cs="宋体"/>
          <w:sz w:val="24"/>
          <w:szCs w:val="24"/>
        </w:rPr>
        <w:t>情况给予</w:t>
      </w:r>
      <w:r>
        <w:rPr>
          <w:rFonts w:hint="eastAsia" w:ascii="宋体" w:hAnsi="宋体" w:eastAsia="宋体" w:cs="宋体"/>
          <w:sz w:val="24"/>
          <w:szCs w:val="24"/>
          <w:lang w:eastAsia="zh-CN"/>
        </w:rPr>
        <w:t>通报</w:t>
      </w:r>
      <w:r>
        <w:rPr>
          <w:rFonts w:hint="eastAsia" w:ascii="宋体" w:hAnsi="宋体" w:eastAsia="宋体" w:cs="宋体"/>
          <w:sz w:val="24"/>
          <w:szCs w:val="24"/>
        </w:rPr>
        <w:t>批评或</w:t>
      </w:r>
      <w:r>
        <w:rPr>
          <w:rFonts w:hint="eastAsia" w:ascii="宋体" w:hAnsi="宋体" w:eastAsia="宋体" w:cs="宋体"/>
          <w:sz w:val="24"/>
          <w:szCs w:val="24"/>
          <w:lang w:eastAsia="zh-CN"/>
        </w:rPr>
        <w:t>纪律</w:t>
      </w:r>
      <w:r>
        <w:rPr>
          <w:rFonts w:hint="eastAsia" w:ascii="宋体" w:hAnsi="宋体" w:eastAsia="宋体" w:cs="宋体"/>
          <w:sz w:val="24"/>
          <w:szCs w:val="24"/>
        </w:rPr>
        <w:t>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1、上课、</w:t>
      </w:r>
      <w:r>
        <w:rPr>
          <w:rFonts w:hint="eastAsia" w:ascii="宋体" w:hAnsi="宋体" w:eastAsia="宋体" w:cs="宋体"/>
          <w:sz w:val="24"/>
          <w:szCs w:val="24"/>
          <w:lang w:eastAsia="zh-CN"/>
        </w:rPr>
        <w:t>班会</w:t>
      </w:r>
      <w:r>
        <w:rPr>
          <w:rFonts w:hint="eastAsia" w:ascii="宋体" w:hAnsi="宋体" w:eastAsia="宋体" w:cs="宋体"/>
          <w:sz w:val="24"/>
          <w:szCs w:val="24"/>
        </w:rPr>
        <w:t>、集体活动经常迟到</w:t>
      </w:r>
      <w:r>
        <w:rPr>
          <w:rFonts w:hint="eastAsia" w:ascii="宋体" w:hAnsi="宋体" w:eastAsia="宋体" w:cs="宋体"/>
          <w:sz w:val="24"/>
          <w:szCs w:val="24"/>
          <w:lang w:eastAsia="zh-CN"/>
        </w:rPr>
        <w:t>、缺席经教育不改者，或</w:t>
      </w:r>
      <w:r>
        <w:rPr>
          <w:rFonts w:hint="eastAsia" w:ascii="宋体" w:hAnsi="宋体" w:eastAsia="宋体" w:cs="宋体"/>
          <w:sz w:val="24"/>
          <w:szCs w:val="24"/>
          <w:lang w:val="en-US" w:eastAsia="zh-CN"/>
        </w:rPr>
        <w:t>同</w:t>
      </w:r>
      <w:r>
        <w:rPr>
          <w:rFonts w:hint="eastAsia" w:ascii="宋体" w:hAnsi="宋体" w:eastAsia="宋体" w:cs="宋体"/>
          <w:sz w:val="24"/>
          <w:szCs w:val="24"/>
        </w:rPr>
        <w:t>一学期累计旷课达15学时者</w:t>
      </w:r>
      <w:r>
        <w:rPr>
          <w:rFonts w:hint="eastAsia" w:ascii="宋体" w:hAnsi="宋体" w:eastAsia="宋体" w:cs="宋体"/>
          <w:sz w:val="24"/>
          <w:szCs w:val="24"/>
          <w:lang w:eastAsia="zh-CN"/>
        </w:rPr>
        <w:t>，给予院内通报批评；</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同</w:t>
      </w:r>
      <w:r>
        <w:rPr>
          <w:rFonts w:hint="eastAsia" w:ascii="宋体" w:hAnsi="宋体" w:eastAsia="宋体" w:cs="宋体"/>
          <w:sz w:val="24"/>
          <w:szCs w:val="24"/>
        </w:rPr>
        <w:t>一学期累计旷课达20学时者</w:t>
      </w:r>
      <w:r>
        <w:rPr>
          <w:rFonts w:hint="eastAsia" w:ascii="宋体" w:hAnsi="宋体" w:eastAsia="宋体" w:cs="宋体"/>
          <w:sz w:val="24"/>
          <w:szCs w:val="24"/>
          <w:lang w:eastAsia="zh-CN"/>
        </w:rPr>
        <w:t>，</w:t>
      </w:r>
      <w:r>
        <w:rPr>
          <w:rFonts w:hint="eastAsia" w:ascii="宋体" w:hAnsi="宋体" w:eastAsia="宋体" w:cs="宋体"/>
          <w:sz w:val="24"/>
          <w:szCs w:val="24"/>
        </w:rPr>
        <w:t>给予警告处分；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同</w:t>
      </w:r>
      <w:r>
        <w:rPr>
          <w:rFonts w:hint="eastAsia" w:ascii="宋体" w:hAnsi="宋体" w:eastAsia="宋体" w:cs="宋体"/>
          <w:sz w:val="24"/>
          <w:szCs w:val="24"/>
        </w:rPr>
        <w:t>一学期累计旷课达30学时者</w:t>
      </w:r>
      <w:r>
        <w:rPr>
          <w:rFonts w:hint="eastAsia" w:ascii="宋体" w:hAnsi="宋体" w:eastAsia="宋体" w:cs="宋体"/>
          <w:sz w:val="24"/>
          <w:szCs w:val="24"/>
          <w:lang w:eastAsia="zh-CN"/>
        </w:rPr>
        <w:t>，</w:t>
      </w:r>
      <w:r>
        <w:rPr>
          <w:rFonts w:hint="eastAsia" w:ascii="宋体" w:hAnsi="宋体" w:eastAsia="宋体" w:cs="宋体"/>
          <w:sz w:val="24"/>
          <w:szCs w:val="24"/>
        </w:rPr>
        <w:t>给予严重警告处分；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同</w:t>
      </w:r>
      <w:r>
        <w:rPr>
          <w:rFonts w:hint="eastAsia" w:ascii="宋体" w:hAnsi="宋体" w:eastAsia="宋体" w:cs="宋体"/>
          <w:sz w:val="24"/>
          <w:szCs w:val="24"/>
        </w:rPr>
        <w:t>一学期累计旷课达40学时者</w:t>
      </w:r>
      <w:r>
        <w:rPr>
          <w:rFonts w:hint="eastAsia" w:ascii="宋体" w:hAnsi="宋体" w:eastAsia="宋体" w:cs="宋体"/>
          <w:sz w:val="24"/>
          <w:szCs w:val="24"/>
          <w:lang w:eastAsia="zh-CN"/>
        </w:rPr>
        <w:t>，</w:t>
      </w:r>
      <w:r>
        <w:rPr>
          <w:rFonts w:hint="eastAsia" w:ascii="宋体" w:hAnsi="宋体" w:eastAsia="宋体" w:cs="宋体"/>
          <w:sz w:val="24"/>
          <w:szCs w:val="24"/>
        </w:rPr>
        <w:t>给予记过处分；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同</w:t>
      </w:r>
      <w:r>
        <w:rPr>
          <w:rFonts w:hint="eastAsia" w:ascii="宋体" w:hAnsi="宋体" w:eastAsia="宋体" w:cs="宋体"/>
          <w:sz w:val="24"/>
          <w:szCs w:val="24"/>
        </w:rPr>
        <w:t>一学期累计旷课达50学时者</w:t>
      </w:r>
      <w:r>
        <w:rPr>
          <w:rFonts w:hint="eastAsia" w:ascii="宋体" w:hAnsi="宋体" w:eastAsia="宋体" w:cs="宋体"/>
          <w:sz w:val="24"/>
          <w:szCs w:val="24"/>
          <w:lang w:eastAsia="zh-CN"/>
        </w:rPr>
        <w:t>，</w:t>
      </w:r>
      <w:r>
        <w:rPr>
          <w:rFonts w:hint="eastAsia" w:ascii="宋体" w:hAnsi="宋体" w:eastAsia="宋体" w:cs="宋体"/>
          <w:sz w:val="24"/>
          <w:szCs w:val="24"/>
        </w:rPr>
        <w:t>给予留校察看处分；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同</w:t>
      </w:r>
      <w:r>
        <w:rPr>
          <w:rFonts w:hint="eastAsia" w:ascii="宋体" w:hAnsi="宋体" w:eastAsia="宋体" w:cs="宋体"/>
          <w:sz w:val="24"/>
          <w:szCs w:val="24"/>
        </w:rPr>
        <w:t>一学期旷课超过60学时且经教育不改者</w:t>
      </w:r>
      <w:r>
        <w:rPr>
          <w:rFonts w:hint="eastAsia" w:ascii="宋体" w:hAnsi="宋体" w:eastAsia="宋体" w:cs="宋体"/>
          <w:sz w:val="24"/>
          <w:szCs w:val="24"/>
          <w:lang w:eastAsia="zh-CN"/>
        </w:rPr>
        <w:t>，</w:t>
      </w:r>
      <w:r>
        <w:rPr>
          <w:rFonts w:hint="eastAsia" w:ascii="宋体" w:hAnsi="宋体" w:eastAsia="宋体" w:cs="宋体"/>
          <w:sz w:val="24"/>
          <w:szCs w:val="24"/>
        </w:rPr>
        <w:t>给予</w:t>
      </w:r>
      <w:r>
        <w:rPr>
          <w:rFonts w:hint="eastAsia" w:ascii="宋体" w:hAnsi="宋体" w:eastAsia="宋体" w:cs="宋体"/>
          <w:sz w:val="24"/>
          <w:szCs w:val="24"/>
          <w:lang w:eastAsia="zh-CN"/>
        </w:rPr>
        <w:t>开除学籍处分。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 xml:space="preserve">第三十条  </w:t>
      </w:r>
      <w:r>
        <w:rPr>
          <w:rFonts w:hint="eastAsia" w:ascii="宋体" w:hAnsi="宋体" w:eastAsia="宋体" w:cs="宋体"/>
          <w:b w:val="0"/>
          <w:bCs w:val="0"/>
          <w:sz w:val="24"/>
          <w:szCs w:val="24"/>
          <w:lang w:eastAsia="zh-CN"/>
        </w:rPr>
        <w:t>学生参与各类考试违纪或作弊者，该科目考试成绩无效，并视情节给予通报批评或</w:t>
      </w:r>
      <w:r>
        <w:rPr>
          <w:rFonts w:hint="eastAsia" w:ascii="宋体" w:hAnsi="宋体" w:eastAsia="宋体" w:cs="宋体"/>
          <w:sz w:val="24"/>
          <w:szCs w:val="24"/>
          <w:lang w:eastAsia="zh-CN"/>
        </w:rPr>
        <w:t>相应纪律处分：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携带规定以外物品进入考场，未在规定座位参加考试，在考场喧哗、吸烟或者试试其他影响考场秩序，故意扰乱考点、考场、评卷场所等考试工作场所秩序者，给予通报批评或警告处分；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用规定以外的笔或者答题纸，在试卷规定以外的地方书写姓名、考号，以其他方式在答卷上标记信息，未经监考人员同意在考试过程中擅自离开考场，未经监考人员同意传、接物品，将试卷、答卷、草稿纸等考试用纸带出考场，拒绝、妨碍考试工作人员履行管理职责者，给予严重警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携带与考试内容相关的文字材料或者存储有与考试内容相关资料的电子设备参加考试，故意损毁或销毁试卷、答卷（含答题卡、答题纸等）或者考试材料，在考试过程中旁窥、交投接耳、互打暗号或者手势，抄袭或者协助他人抄袭试题答案或者与考试内容相关的资料者，考试期间交换试卷、答卷、草稿纸，威胁、侮辱、诽谤、诬陷考试工作人员或其他考生，在答卷上填写与本人身份不符的姓名、考号等信息者，给予记过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组织作弊，由他人代替考试，替他人参加考试，</w:t>
      </w:r>
      <w:r>
        <w:rPr>
          <w:rFonts w:hint="eastAsia" w:ascii="宋体" w:hAnsi="宋体" w:eastAsia="宋体" w:cs="宋体"/>
          <w:sz w:val="24"/>
          <w:szCs w:val="24"/>
          <w:lang w:val="en-US" w:eastAsia="zh-CN"/>
        </w:rPr>
        <w:t>在考试中使用通讯设备</w:t>
      </w:r>
      <w:r>
        <w:rPr>
          <w:rFonts w:hint="eastAsia" w:ascii="宋体" w:hAnsi="宋体" w:eastAsia="宋体" w:cs="宋体"/>
          <w:sz w:val="24"/>
          <w:szCs w:val="24"/>
        </w:rPr>
        <w:t>作弊</w:t>
      </w:r>
      <w:r>
        <w:rPr>
          <w:rFonts w:hint="eastAsia" w:ascii="宋体" w:hAnsi="宋体" w:eastAsia="宋体" w:cs="宋体"/>
          <w:sz w:val="24"/>
          <w:szCs w:val="24"/>
          <w:lang w:eastAsia="zh-CN"/>
        </w:rPr>
        <w:t>，抢夺、偷取他人试卷、答卷或者强迫他人为自己抄袭提供方便者，给予留校察看以上处分。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color w:val="000000"/>
          <w:sz w:val="24"/>
          <w:szCs w:val="24"/>
          <w:lang w:eastAsia="zh-CN"/>
        </w:rPr>
      </w:pPr>
      <w:r>
        <w:rPr>
          <w:rFonts w:hint="eastAsia" w:ascii="宋体" w:hAnsi="宋体" w:eastAsia="宋体" w:cs="宋体"/>
          <w:b/>
          <w:bCs/>
          <w:color w:val="000000"/>
          <w:sz w:val="24"/>
          <w:szCs w:val="24"/>
        </w:rPr>
        <w:t>第三十</w:t>
      </w:r>
      <w:r>
        <w:rPr>
          <w:rFonts w:hint="eastAsia" w:ascii="宋体" w:hAnsi="宋体" w:eastAsia="宋体" w:cs="宋体"/>
          <w:b/>
          <w:bCs/>
          <w:color w:val="000000"/>
          <w:sz w:val="24"/>
          <w:szCs w:val="24"/>
          <w:lang w:eastAsia="zh-CN"/>
        </w:rPr>
        <w:t>一</w:t>
      </w:r>
      <w:r>
        <w:rPr>
          <w:rFonts w:hint="eastAsia" w:ascii="宋体" w:hAnsi="宋体" w:eastAsia="宋体" w:cs="宋体"/>
          <w:b/>
          <w:bCs/>
          <w:color w:val="000000"/>
          <w:sz w:val="24"/>
          <w:szCs w:val="24"/>
        </w:rPr>
        <w:t xml:space="preserve">条  </w:t>
      </w:r>
      <w:r>
        <w:rPr>
          <w:rFonts w:hint="eastAsia" w:ascii="宋体" w:hAnsi="宋体" w:eastAsia="宋体" w:cs="宋体"/>
          <w:color w:val="000000"/>
          <w:sz w:val="24"/>
          <w:szCs w:val="24"/>
        </w:rPr>
        <w:t>学生</w:t>
      </w:r>
      <w:r>
        <w:rPr>
          <w:rFonts w:hint="eastAsia" w:ascii="宋体" w:hAnsi="宋体" w:eastAsia="宋体" w:cs="宋体"/>
          <w:color w:val="000000"/>
          <w:sz w:val="24"/>
          <w:szCs w:val="24"/>
          <w:lang w:eastAsia="zh-CN"/>
        </w:rPr>
        <w:t>在学校</w:t>
      </w:r>
      <w:r>
        <w:rPr>
          <w:rFonts w:hint="eastAsia" w:ascii="宋体" w:hAnsi="宋体" w:eastAsia="宋体" w:cs="宋体"/>
          <w:color w:val="000000"/>
          <w:sz w:val="24"/>
          <w:szCs w:val="24"/>
        </w:rPr>
        <w:t>酗酒</w:t>
      </w:r>
      <w:r>
        <w:rPr>
          <w:rFonts w:hint="eastAsia" w:ascii="宋体" w:hAnsi="宋体" w:eastAsia="宋体" w:cs="宋体"/>
          <w:color w:val="000000"/>
          <w:sz w:val="24"/>
          <w:szCs w:val="24"/>
          <w:lang w:eastAsia="zh-CN"/>
        </w:rPr>
        <w:t>或者在禁止区域内</w:t>
      </w:r>
      <w:r>
        <w:rPr>
          <w:rFonts w:hint="eastAsia" w:ascii="宋体" w:hAnsi="宋体" w:eastAsia="宋体" w:cs="宋体"/>
          <w:color w:val="000000"/>
          <w:sz w:val="24"/>
          <w:szCs w:val="24"/>
        </w:rPr>
        <w:t>吸烟</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屡教不改者给予警告</w:t>
      </w:r>
      <w:r>
        <w:rPr>
          <w:rFonts w:hint="eastAsia" w:ascii="宋体" w:hAnsi="宋体" w:eastAsia="宋体" w:cs="宋体"/>
          <w:color w:val="000000"/>
          <w:sz w:val="24"/>
          <w:szCs w:val="24"/>
          <w:lang w:eastAsia="zh-CN"/>
        </w:rPr>
        <w:t>以上</w:t>
      </w:r>
      <w:r>
        <w:rPr>
          <w:rFonts w:hint="eastAsia" w:ascii="宋体" w:hAnsi="宋体" w:eastAsia="宋体" w:cs="宋体"/>
          <w:color w:val="000000"/>
          <w:sz w:val="24"/>
          <w:szCs w:val="24"/>
        </w:rPr>
        <w:t>处分</w:t>
      </w:r>
      <w:r>
        <w:rPr>
          <w:rFonts w:hint="eastAsia" w:ascii="宋体" w:hAnsi="宋体" w:eastAsia="宋体" w:cs="宋体"/>
          <w:color w:val="000000"/>
          <w:sz w:val="24"/>
          <w:szCs w:val="24"/>
          <w:lang w:eastAsia="zh-CN"/>
        </w:rPr>
        <w:t>；学生在学校打包、送餐或叫餐，</w:t>
      </w:r>
      <w:r>
        <w:rPr>
          <w:rFonts w:hint="eastAsia" w:ascii="宋体" w:hAnsi="宋体" w:eastAsia="宋体" w:cs="宋体"/>
          <w:color w:val="000000"/>
          <w:sz w:val="24"/>
          <w:szCs w:val="24"/>
        </w:rPr>
        <w:t>屡教不改者</w:t>
      </w:r>
      <w:r>
        <w:rPr>
          <w:rFonts w:hint="eastAsia" w:ascii="宋体" w:hAnsi="宋体" w:eastAsia="宋体" w:cs="宋体"/>
          <w:color w:val="000000"/>
          <w:sz w:val="24"/>
          <w:szCs w:val="24"/>
          <w:lang w:eastAsia="zh-CN"/>
        </w:rPr>
        <w:t>给予通报批评或警告以上处分。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color w:val="000000"/>
          <w:sz w:val="24"/>
          <w:szCs w:val="24"/>
          <w:lang w:eastAsia="zh-CN"/>
        </w:rPr>
      </w:pPr>
      <w:r>
        <w:rPr>
          <w:rFonts w:hint="eastAsia" w:ascii="宋体" w:hAnsi="宋体" w:eastAsia="宋体" w:cs="宋体"/>
          <w:b/>
          <w:bCs/>
          <w:sz w:val="24"/>
          <w:szCs w:val="24"/>
        </w:rPr>
        <w:t>第三十</w:t>
      </w:r>
      <w:r>
        <w:rPr>
          <w:rFonts w:hint="eastAsia" w:ascii="宋体" w:hAnsi="宋体" w:eastAsia="宋体" w:cs="宋体"/>
          <w:b/>
          <w:bCs/>
          <w:sz w:val="24"/>
          <w:szCs w:val="24"/>
          <w:lang w:eastAsia="zh-CN"/>
        </w:rPr>
        <w:t>二</w:t>
      </w:r>
      <w:r>
        <w:rPr>
          <w:rFonts w:hint="eastAsia" w:ascii="宋体" w:hAnsi="宋体" w:eastAsia="宋体" w:cs="宋体"/>
          <w:b/>
          <w:bCs/>
          <w:sz w:val="24"/>
          <w:szCs w:val="24"/>
        </w:rPr>
        <w:t>条</w:t>
      </w:r>
      <w:r>
        <w:rPr>
          <w:rFonts w:hint="eastAsia" w:ascii="宋体" w:hAnsi="宋体" w:eastAsia="宋体" w:cs="宋体"/>
          <w:sz w:val="24"/>
          <w:szCs w:val="24"/>
        </w:rPr>
        <w:t xml:space="preserve">  </w:t>
      </w:r>
      <w:r>
        <w:rPr>
          <w:rFonts w:hint="eastAsia" w:ascii="宋体" w:hAnsi="宋体" w:eastAsia="宋体" w:cs="宋体"/>
          <w:sz w:val="24"/>
          <w:szCs w:val="24"/>
          <w:lang w:eastAsia="zh-CN"/>
        </w:rPr>
        <w:t>学生</w:t>
      </w:r>
      <w:r>
        <w:rPr>
          <w:rFonts w:hint="eastAsia" w:ascii="宋体" w:hAnsi="宋体" w:eastAsia="宋体" w:cs="宋体"/>
          <w:sz w:val="24"/>
          <w:szCs w:val="24"/>
          <w:lang w:val="en-US" w:eastAsia="zh-CN"/>
        </w:rPr>
        <w:t>参与组织、宣传或使用不良校园网贷</w:t>
      </w:r>
      <w:r>
        <w:rPr>
          <w:rFonts w:hint="eastAsia" w:ascii="宋体" w:hAnsi="宋体" w:eastAsia="宋体" w:cs="宋体"/>
          <w:b w:val="0"/>
          <w:i w:val="0"/>
          <w:iCs w:val="0"/>
          <w:caps w:val="0"/>
          <w:color w:val="auto"/>
          <w:spacing w:val="0"/>
          <w:sz w:val="24"/>
          <w:szCs w:val="24"/>
          <w:highlight w:val="none"/>
          <w:shd w:val="clear" w:color="auto" w:fill="FFFFFF"/>
          <w:lang w:eastAsia="zh-CN"/>
        </w:rPr>
        <w:t>，</w:t>
      </w:r>
      <w:r>
        <w:rPr>
          <w:rFonts w:hint="eastAsia" w:ascii="宋体" w:hAnsi="宋体" w:eastAsia="宋体" w:cs="宋体"/>
          <w:sz w:val="24"/>
          <w:szCs w:val="24"/>
          <w:highlight w:val="none"/>
        </w:rPr>
        <w:t>视其情节轻重，给予警告以上处分</w:t>
      </w:r>
      <w:r>
        <w:rPr>
          <w:rFonts w:hint="eastAsia" w:ascii="宋体" w:hAnsi="宋体" w:eastAsia="宋体" w:cs="宋体"/>
          <w:b w:val="0"/>
          <w:i w:val="0"/>
          <w:caps w:val="0"/>
          <w:color w:val="auto"/>
          <w:spacing w:val="0"/>
          <w:sz w:val="24"/>
          <w:szCs w:val="24"/>
          <w:highlight w:val="none"/>
          <w:shd w:val="clear" w:color="auto" w:fill="FFFFFF"/>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第三十</w:t>
      </w:r>
      <w:r>
        <w:rPr>
          <w:rFonts w:hint="eastAsia" w:ascii="宋体" w:hAnsi="宋体" w:eastAsia="宋体" w:cs="宋体"/>
          <w:b/>
          <w:bCs/>
          <w:sz w:val="24"/>
          <w:szCs w:val="24"/>
          <w:lang w:eastAsia="zh-CN"/>
        </w:rPr>
        <w:t>三</w:t>
      </w:r>
      <w:r>
        <w:rPr>
          <w:rFonts w:hint="eastAsia" w:ascii="宋体" w:hAnsi="宋体" w:eastAsia="宋体" w:cs="宋体"/>
          <w:b/>
          <w:bCs/>
          <w:sz w:val="24"/>
          <w:szCs w:val="24"/>
        </w:rPr>
        <w:t>条</w:t>
      </w:r>
      <w:r>
        <w:rPr>
          <w:rFonts w:hint="eastAsia" w:ascii="宋体" w:hAnsi="宋体" w:eastAsia="宋体" w:cs="宋体"/>
          <w:sz w:val="24"/>
          <w:szCs w:val="24"/>
        </w:rPr>
        <w:t xml:space="preserve">  侮辱、诽谤、诬告、恐吓、陷害他人，威胁他人人身安全，尚不够刑事或治安处罚者，视其情节轻重，给予</w:t>
      </w:r>
      <w:r>
        <w:rPr>
          <w:rFonts w:hint="eastAsia" w:ascii="宋体" w:hAnsi="宋体" w:eastAsia="宋体" w:cs="宋体"/>
          <w:sz w:val="24"/>
          <w:szCs w:val="24"/>
          <w:lang w:eastAsia="zh-CN"/>
        </w:rPr>
        <w:t>批评教育</w:t>
      </w:r>
      <w:r>
        <w:rPr>
          <w:rFonts w:hint="eastAsia" w:ascii="宋体" w:hAnsi="宋体" w:eastAsia="宋体" w:cs="宋体"/>
          <w:sz w:val="24"/>
          <w:szCs w:val="24"/>
        </w:rPr>
        <w:t>或警告以上处分。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b/>
          <w:bCs/>
          <w:sz w:val="24"/>
          <w:szCs w:val="24"/>
        </w:rPr>
      </w:pPr>
      <w:r>
        <w:rPr>
          <w:rFonts w:hint="eastAsia" w:ascii="宋体" w:hAnsi="宋体" w:eastAsia="宋体" w:cs="宋体"/>
          <w:b/>
          <w:bCs/>
          <w:color w:val="auto"/>
          <w:sz w:val="24"/>
          <w:szCs w:val="24"/>
          <w:lang w:eastAsia="zh-CN"/>
        </w:rPr>
        <w:t>第三十四条</w:t>
      </w:r>
      <w:r>
        <w:rPr>
          <w:rFonts w:hint="eastAsia" w:ascii="宋体" w:hAnsi="宋体" w:eastAsia="宋体" w:cs="宋体"/>
          <w:b/>
          <w:bCs/>
          <w:color w:val="auto"/>
          <w:sz w:val="24"/>
          <w:szCs w:val="24"/>
          <w:lang w:val="en-US" w:eastAsia="zh-CN"/>
        </w:rPr>
        <w:t xml:space="preserve">  </w:t>
      </w:r>
      <w:r>
        <w:rPr>
          <w:rFonts w:hint="eastAsia" w:ascii="宋体" w:hAnsi="宋体" w:eastAsia="宋体" w:cs="宋体"/>
          <w:sz w:val="24"/>
          <w:szCs w:val="24"/>
          <w:lang w:eastAsia="zh-CN"/>
        </w:rPr>
        <w:t>其他违反校规校纪行为的，视情节轻重，给予通报批评或警告以上处分。</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line="480" w:lineRule="exact"/>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第三章</w:t>
      </w:r>
      <w:r>
        <w:rPr>
          <w:rFonts w:hint="eastAsia" w:ascii="宋体" w:hAnsi="宋体" w:eastAsia="宋体" w:cs="宋体"/>
          <w:b/>
          <w:bCs/>
          <w:sz w:val="24"/>
          <w:szCs w:val="24"/>
          <w:lang w:val="en-US" w:eastAsia="zh-CN"/>
        </w:rPr>
        <w:t xml:space="preserve">  处分</w:t>
      </w:r>
      <w:r>
        <w:rPr>
          <w:rFonts w:hint="eastAsia" w:ascii="宋体" w:hAnsi="宋体" w:eastAsia="宋体" w:cs="宋体"/>
          <w:b/>
          <w:bCs/>
          <w:sz w:val="24"/>
          <w:szCs w:val="24"/>
        </w:rPr>
        <w:t>权限</w:t>
      </w:r>
      <w:r>
        <w:rPr>
          <w:rFonts w:hint="eastAsia" w:ascii="宋体" w:hAnsi="宋体" w:eastAsia="宋体" w:cs="宋体"/>
          <w:b/>
          <w:bCs/>
          <w:sz w:val="24"/>
          <w:szCs w:val="24"/>
          <w:lang w:eastAsia="zh-CN"/>
        </w:rPr>
        <w:t>与</w:t>
      </w:r>
      <w:r>
        <w:rPr>
          <w:rFonts w:hint="eastAsia" w:ascii="宋体" w:hAnsi="宋体" w:eastAsia="宋体" w:cs="宋体"/>
          <w:b/>
          <w:bCs/>
          <w:sz w:val="24"/>
          <w:szCs w:val="24"/>
        </w:rPr>
        <w:t>程序</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第三十</w:t>
      </w:r>
      <w:r>
        <w:rPr>
          <w:rFonts w:hint="eastAsia" w:ascii="宋体" w:hAnsi="宋体" w:eastAsia="宋体" w:cs="宋体"/>
          <w:b/>
          <w:bCs/>
          <w:sz w:val="24"/>
          <w:szCs w:val="24"/>
          <w:lang w:eastAsia="zh-CN"/>
        </w:rPr>
        <w:t>五</w:t>
      </w:r>
      <w:r>
        <w:rPr>
          <w:rFonts w:hint="eastAsia" w:ascii="宋体" w:hAnsi="宋体" w:eastAsia="宋体" w:cs="宋体"/>
          <w:b/>
          <w:bCs/>
          <w:sz w:val="24"/>
          <w:szCs w:val="24"/>
        </w:rPr>
        <w:t xml:space="preserve">条  </w:t>
      </w:r>
      <w:r>
        <w:rPr>
          <w:rFonts w:hint="eastAsia" w:ascii="宋体" w:hAnsi="宋体" w:eastAsia="宋体" w:cs="宋体"/>
          <w:sz w:val="24"/>
          <w:szCs w:val="24"/>
        </w:rPr>
        <w:t>给予</w:t>
      </w:r>
      <w:r>
        <w:rPr>
          <w:rFonts w:hint="eastAsia" w:ascii="宋体" w:hAnsi="宋体" w:eastAsia="宋体" w:cs="宋体"/>
          <w:sz w:val="24"/>
          <w:szCs w:val="24"/>
          <w:lang w:eastAsia="zh-CN"/>
        </w:rPr>
        <w:t>学生通报批评或</w:t>
      </w:r>
      <w:r>
        <w:rPr>
          <w:rFonts w:hint="eastAsia" w:ascii="宋体" w:hAnsi="宋体" w:eastAsia="宋体" w:cs="宋体"/>
          <w:sz w:val="24"/>
          <w:szCs w:val="24"/>
        </w:rPr>
        <w:t>警告、严重警告处分，由</w:t>
      </w:r>
      <w:r>
        <w:rPr>
          <w:rFonts w:hint="eastAsia" w:ascii="宋体" w:hAnsi="宋体" w:eastAsia="宋体" w:cs="宋体"/>
          <w:sz w:val="24"/>
          <w:szCs w:val="24"/>
          <w:lang w:eastAsia="zh-CN"/>
        </w:rPr>
        <w:t>其所在系党支部</w:t>
      </w:r>
      <w:r>
        <w:rPr>
          <w:rFonts w:hint="eastAsia" w:ascii="宋体" w:hAnsi="宋体" w:eastAsia="宋体" w:cs="宋体"/>
          <w:sz w:val="24"/>
          <w:szCs w:val="24"/>
        </w:rPr>
        <w:t>研究提出处理意见，报</w:t>
      </w:r>
      <w:r>
        <w:rPr>
          <w:rFonts w:hint="eastAsia" w:ascii="宋体" w:hAnsi="宋体" w:eastAsia="宋体" w:cs="宋体"/>
          <w:sz w:val="24"/>
          <w:szCs w:val="24"/>
          <w:lang w:eastAsia="zh-CN"/>
        </w:rPr>
        <w:t>系主任</w:t>
      </w:r>
      <w:r>
        <w:rPr>
          <w:rFonts w:hint="eastAsia" w:ascii="宋体" w:hAnsi="宋体" w:eastAsia="宋体" w:cs="宋体"/>
          <w:sz w:val="24"/>
          <w:szCs w:val="24"/>
        </w:rPr>
        <w:t>批准；</w:t>
      </w:r>
      <w:r>
        <w:rPr>
          <w:rFonts w:hint="eastAsia" w:ascii="宋体" w:hAnsi="宋体" w:eastAsia="宋体" w:cs="宋体"/>
          <w:sz w:val="24"/>
          <w:szCs w:val="24"/>
          <w:lang w:eastAsia="zh-CN"/>
        </w:rPr>
        <w:t>给予学生记过处分，由其所在系部研究提出处理意见，报主管部门批准；</w:t>
      </w:r>
      <w:r>
        <w:rPr>
          <w:rFonts w:hint="eastAsia" w:ascii="宋体" w:hAnsi="宋体" w:eastAsia="宋体" w:cs="宋体"/>
          <w:sz w:val="24"/>
          <w:szCs w:val="24"/>
        </w:rPr>
        <w:t>给予学生留校察看处分，由</w:t>
      </w:r>
      <w:r>
        <w:rPr>
          <w:rFonts w:hint="eastAsia" w:ascii="宋体" w:hAnsi="宋体" w:eastAsia="宋体" w:cs="宋体"/>
          <w:sz w:val="24"/>
          <w:szCs w:val="24"/>
          <w:lang w:eastAsia="zh-CN"/>
        </w:rPr>
        <w:t>其所在系部和</w:t>
      </w:r>
      <w:r>
        <w:rPr>
          <w:rFonts w:hint="eastAsia" w:ascii="宋体" w:hAnsi="宋体" w:eastAsia="宋体" w:cs="宋体"/>
          <w:sz w:val="24"/>
          <w:szCs w:val="24"/>
        </w:rPr>
        <w:t>主管部门</w:t>
      </w:r>
      <w:r>
        <w:rPr>
          <w:rFonts w:hint="eastAsia" w:ascii="宋体" w:hAnsi="宋体" w:eastAsia="宋体" w:cs="宋体"/>
          <w:sz w:val="24"/>
          <w:szCs w:val="24"/>
          <w:lang w:eastAsia="zh-CN"/>
        </w:rPr>
        <w:t>共同</w:t>
      </w:r>
      <w:r>
        <w:rPr>
          <w:rFonts w:hint="eastAsia" w:ascii="宋体" w:hAnsi="宋体" w:eastAsia="宋体" w:cs="宋体"/>
          <w:sz w:val="24"/>
          <w:szCs w:val="24"/>
        </w:rPr>
        <w:t>提出处理意见，报分管</w:t>
      </w:r>
      <w:r>
        <w:rPr>
          <w:rFonts w:hint="eastAsia" w:ascii="宋体" w:hAnsi="宋体" w:eastAsia="宋体" w:cs="宋体"/>
          <w:sz w:val="24"/>
          <w:szCs w:val="24"/>
          <w:lang w:eastAsia="zh-CN"/>
        </w:rPr>
        <w:t>院领导</w:t>
      </w:r>
      <w:r>
        <w:rPr>
          <w:rFonts w:hint="eastAsia" w:ascii="宋体" w:hAnsi="宋体" w:eastAsia="宋体" w:cs="宋体"/>
          <w:sz w:val="24"/>
          <w:szCs w:val="24"/>
        </w:rPr>
        <w:t>批准；给予学生</w:t>
      </w:r>
      <w:r>
        <w:rPr>
          <w:rFonts w:hint="eastAsia" w:ascii="宋体" w:hAnsi="宋体" w:eastAsia="宋体" w:cs="宋体"/>
          <w:sz w:val="24"/>
          <w:szCs w:val="24"/>
          <w:lang w:eastAsia="zh-CN"/>
        </w:rPr>
        <w:t>开除学籍</w:t>
      </w:r>
      <w:r>
        <w:rPr>
          <w:rFonts w:hint="eastAsia" w:ascii="宋体" w:hAnsi="宋体" w:eastAsia="宋体" w:cs="宋体"/>
          <w:sz w:val="24"/>
          <w:szCs w:val="24"/>
        </w:rPr>
        <w:t>处分，由</w:t>
      </w:r>
      <w:r>
        <w:rPr>
          <w:rFonts w:hint="eastAsia" w:ascii="宋体" w:hAnsi="宋体" w:eastAsia="宋体" w:cs="宋体"/>
          <w:sz w:val="24"/>
          <w:szCs w:val="24"/>
          <w:lang w:eastAsia="zh-CN"/>
        </w:rPr>
        <w:t>其所在系部和</w:t>
      </w:r>
      <w:r>
        <w:rPr>
          <w:rFonts w:hint="eastAsia" w:ascii="宋体" w:hAnsi="宋体" w:eastAsia="宋体" w:cs="宋体"/>
          <w:sz w:val="24"/>
          <w:szCs w:val="24"/>
        </w:rPr>
        <w:t>主管部门</w:t>
      </w:r>
      <w:r>
        <w:rPr>
          <w:rFonts w:hint="eastAsia" w:ascii="宋体" w:hAnsi="宋体" w:eastAsia="宋体" w:cs="宋体"/>
          <w:sz w:val="24"/>
          <w:szCs w:val="24"/>
          <w:lang w:eastAsia="zh-CN"/>
        </w:rPr>
        <w:t>共同</w:t>
      </w:r>
      <w:r>
        <w:rPr>
          <w:rFonts w:hint="eastAsia" w:ascii="宋体" w:hAnsi="宋体" w:eastAsia="宋体" w:cs="宋体"/>
          <w:sz w:val="24"/>
          <w:szCs w:val="24"/>
        </w:rPr>
        <w:t>提出处理意见，</w:t>
      </w:r>
      <w:r>
        <w:rPr>
          <w:rFonts w:hint="eastAsia" w:ascii="宋体" w:hAnsi="宋体" w:eastAsia="宋体" w:cs="宋体"/>
          <w:sz w:val="24"/>
          <w:szCs w:val="24"/>
          <w:lang w:eastAsia="zh-CN"/>
        </w:rPr>
        <w:t>经分管院领导调查审核后，</w:t>
      </w:r>
      <w:r>
        <w:rPr>
          <w:rFonts w:hint="eastAsia" w:ascii="宋体" w:hAnsi="宋体" w:eastAsia="宋体" w:cs="宋体"/>
          <w:sz w:val="24"/>
          <w:szCs w:val="24"/>
        </w:rPr>
        <w:t>报院长</w:t>
      </w:r>
      <w:r>
        <w:rPr>
          <w:rFonts w:hint="eastAsia" w:ascii="宋体" w:hAnsi="宋体" w:eastAsia="宋体" w:cs="宋体"/>
          <w:sz w:val="24"/>
          <w:szCs w:val="24"/>
          <w:lang w:eastAsia="zh-CN"/>
        </w:rPr>
        <w:t>办公</w:t>
      </w:r>
      <w:r>
        <w:rPr>
          <w:rFonts w:hint="eastAsia" w:ascii="宋体" w:hAnsi="宋体" w:eastAsia="宋体" w:cs="宋体"/>
          <w:sz w:val="24"/>
          <w:szCs w:val="24"/>
        </w:rPr>
        <w:t>会议研究决定，并上报上级教育主管部门备案；属</w:t>
      </w:r>
      <w:r>
        <w:rPr>
          <w:rFonts w:hint="eastAsia" w:ascii="宋体" w:hAnsi="宋体" w:eastAsia="宋体" w:cs="宋体"/>
          <w:sz w:val="24"/>
          <w:szCs w:val="24"/>
          <w:lang w:eastAsia="zh-CN"/>
        </w:rPr>
        <w:t>“</w:t>
      </w:r>
      <w:r>
        <w:rPr>
          <w:rFonts w:hint="eastAsia" w:ascii="宋体" w:hAnsi="宋体" w:eastAsia="宋体" w:cs="宋体"/>
          <w:sz w:val="24"/>
          <w:szCs w:val="24"/>
        </w:rPr>
        <w:t>政治性质问题</w:t>
      </w:r>
      <w:r>
        <w:rPr>
          <w:rFonts w:hint="eastAsia" w:ascii="宋体" w:hAnsi="宋体" w:eastAsia="宋体" w:cs="宋体"/>
          <w:sz w:val="24"/>
          <w:szCs w:val="24"/>
          <w:lang w:eastAsia="zh-CN"/>
        </w:rPr>
        <w:t>”</w:t>
      </w:r>
      <w:r>
        <w:rPr>
          <w:rFonts w:hint="eastAsia" w:ascii="宋体" w:hAnsi="宋体" w:eastAsia="宋体" w:cs="宋体"/>
          <w:sz w:val="24"/>
          <w:szCs w:val="24"/>
        </w:rPr>
        <w:t>给予</w:t>
      </w:r>
      <w:r>
        <w:rPr>
          <w:rFonts w:hint="eastAsia" w:ascii="宋体" w:hAnsi="宋体" w:eastAsia="宋体" w:cs="宋体"/>
          <w:sz w:val="24"/>
          <w:szCs w:val="24"/>
          <w:lang w:eastAsia="zh-CN"/>
        </w:rPr>
        <w:t>开除学籍</w:t>
      </w:r>
      <w:r>
        <w:rPr>
          <w:rFonts w:hint="eastAsia" w:ascii="宋体" w:hAnsi="宋体" w:eastAsia="宋体" w:cs="宋体"/>
          <w:sz w:val="24"/>
          <w:szCs w:val="24"/>
        </w:rPr>
        <w:t>处分的学生，报上级教育主管部门审批。</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第三十</w:t>
      </w:r>
      <w:r>
        <w:rPr>
          <w:rFonts w:hint="eastAsia" w:ascii="宋体" w:hAnsi="宋体" w:eastAsia="宋体" w:cs="宋体"/>
          <w:b/>
          <w:bCs/>
          <w:sz w:val="24"/>
          <w:szCs w:val="24"/>
          <w:lang w:eastAsia="zh-CN"/>
        </w:rPr>
        <w:t>六</w:t>
      </w:r>
      <w:r>
        <w:rPr>
          <w:rFonts w:hint="eastAsia" w:ascii="宋体" w:hAnsi="宋体" w:eastAsia="宋体" w:cs="宋体"/>
          <w:b/>
          <w:bCs/>
          <w:sz w:val="24"/>
          <w:szCs w:val="24"/>
        </w:rPr>
        <w:t xml:space="preserve">条  </w:t>
      </w:r>
      <w:r>
        <w:rPr>
          <w:rFonts w:hint="eastAsia" w:ascii="宋体" w:hAnsi="宋体" w:eastAsia="宋体" w:cs="宋体"/>
          <w:sz w:val="24"/>
          <w:szCs w:val="24"/>
          <w:lang w:eastAsia="zh-CN"/>
        </w:rPr>
        <w:t>学生发生违纪行为后，其所在系部须</w:t>
      </w:r>
      <w:r>
        <w:rPr>
          <w:rFonts w:hint="eastAsia" w:ascii="宋体" w:hAnsi="宋体" w:eastAsia="宋体" w:cs="宋体"/>
          <w:sz w:val="24"/>
          <w:szCs w:val="24"/>
          <w:lang w:val="en-US" w:eastAsia="zh-CN"/>
        </w:rPr>
        <w:t>在2个工作日内</w:t>
      </w:r>
      <w:r>
        <w:rPr>
          <w:rFonts w:hint="eastAsia" w:ascii="宋体" w:hAnsi="宋体" w:eastAsia="宋体" w:cs="宋体"/>
          <w:sz w:val="24"/>
          <w:szCs w:val="24"/>
        </w:rPr>
        <w:t>查明违纪事实，掌握确凿证据，责成学生写出书面材料，同时注意稳定违纪学生的思想情绪，做好思想工作，并</w:t>
      </w:r>
      <w:r>
        <w:rPr>
          <w:rFonts w:hint="eastAsia" w:ascii="宋体" w:hAnsi="宋体" w:eastAsia="宋体" w:cs="宋体"/>
          <w:sz w:val="24"/>
          <w:szCs w:val="24"/>
          <w:lang w:eastAsia="zh-CN"/>
        </w:rPr>
        <w:t>根据实际情况做出以下处理：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1、经调查构成通报批评或警告、严重警告处分的，相关系部应在调查核实后1个工作日内拟文、发文、张贴公示；</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经调查构成记过、留校察看、开除学籍处分的，相关系部应在调查核实后1个工作日内拟定处分意见，连同违纪事实材料一同上报送主管部门，主管部门在接到违纪处理意见后，原则上应在3个工作日内（开除学籍处分除外）拟文、发文、张贴公示。</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第三十</w:t>
      </w:r>
      <w:r>
        <w:rPr>
          <w:rFonts w:hint="eastAsia" w:ascii="宋体" w:hAnsi="宋体" w:eastAsia="宋体" w:cs="宋体"/>
          <w:b/>
          <w:bCs/>
          <w:sz w:val="24"/>
          <w:szCs w:val="24"/>
          <w:lang w:eastAsia="zh-CN"/>
        </w:rPr>
        <w:t>七</w:t>
      </w:r>
      <w:r>
        <w:rPr>
          <w:rFonts w:hint="eastAsia" w:ascii="宋体" w:hAnsi="宋体" w:eastAsia="宋体" w:cs="宋体"/>
          <w:b/>
          <w:bCs/>
          <w:sz w:val="24"/>
          <w:szCs w:val="24"/>
        </w:rPr>
        <w:t xml:space="preserve">条 </w:t>
      </w:r>
      <w:r>
        <w:rPr>
          <w:rFonts w:hint="eastAsia" w:ascii="宋体" w:hAnsi="宋体" w:eastAsia="宋体" w:cs="宋体"/>
          <w:sz w:val="24"/>
          <w:szCs w:val="24"/>
        </w:rPr>
        <w:t xml:space="preserve"> </w:t>
      </w:r>
      <w:r>
        <w:rPr>
          <w:rFonts w:hint="eastAsia" w:ascii="宋体" w:hAnsi="宋体" w:eastAsia="宋体" w:cs="宋体"/>
          <w:b w:val="0"/>
          <w:bCs w:val="0"/>
          <w:color w:val="auto"/>
          <w:sz w:val="24"/>
          <w:szCs w:val="24"/>
          <w:lang w:val="en-US" w:eastAsia="zh-CN"/>
        </w:rPr>
        <w:t>学生考试违纪，由监考老师负责收集证据，填写《福州黎明职业技术学院学生考试违纪情况登记表》（见附表1），并将上述材料报送考试组织单位，经考试组织单位核实汇总后</w:t>
      </w:r>
      <w:r>
        <w:rPr>
          <w:rFonts w:hint="eastAsia" w:ascii="宋体" w:hAnsi="宋体" w:eastAsia="宋体" w:cs="宋体"/>
          <w:b w:val="0"/>
          <w:bCs w:val="0"/>
          <w:sz w:val="24"/>
          <w:szCs w:val="24"/>
          <w:lang w:val="en-US" w:eastAsia="zh-CN"/>
        </w:rPr>
        <w:t>，连同违纪材料、学生名单交由违纪学生所在系部处理。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第三十</w:t>
      </w:r>
      <w:r>
        <w:rPr>
          <w:rFonts w:hint="eastAsia" w:ascii="宋体" w:hAnsi="宋体" w:eastAsia="宋体" w:cs="宋体"/>
          <w:b/>
          <w:bCs/>
          <w:sz w:val="24"/>
          <w:szCs w:val="24"/>
          <w:lang w:eastAsia="zh-CN"/>
        </w:rPr>
        <w:t>八</w:t>
      </w:r>
      <w:r>
        <w:rPr>
          <w:rFonts w:hint="eastAsia" w:ascii="宋体" w:hAnsi="宋体" w:eastAsia="宋体" w:cs="宋体"/>
          <w:b/>
          <w:bCs/>
          <w:sz w:val="24"/>
          <w:szCs w:val="24"/>
        </w:rPr>
        <w:t xml:space="preserve">条 </w:t>
      </w:r>
      <w:r>
        <w:rPr>
          <w:rFonts w:hint="eastAsia" w:ascii="宋体" w:hAnsi="宋体" w:eastAsia="宋体" w:cs="宋体"/>
          <w:sz w:val="24"/>
          <w:szCs w:val="24"/>
        </w:rPr>
        <w:t xml:space="preserve"> 处分决定做出前，</w:t>
      </w:r>
      <w:r>
        <w:rPr>
          <w:rFonts w:hint="eastAsia" w:ascii="宋体" w:hAnsi="宋体" w:eastAsia="宋体" w:cs="宋体"/>
          <w:sz w:val="24"/>
          <w:szCs w:val="24"/>
          <w:lang w:eastAsia="zh-CN"/>
        </w:rPr>
        <w:t>相关系部或主管部门</w:t>
      </w:r>
      <w:r>
        <w:rPr>
          <w:rFonts w:hint="eastAsia" w:ascii="宋体" w:hAnsi="宋体" w:eastAsia="宋体" w:cs="宋体"/>
          <w:sz w:val="24"/>
          <w:szCs w:val="24"/>
        </w:rPr>
        <w:t>要充分听取受处分学生本人及其代理人的意见。处分决定作出后，由</w:t>
      </w:r>
      <w:r>
        <w:rPr>
          <w:rFonts w:hint="eastAsia" w:ascii="宋体" w:hAnsi="宋体" w:eastAsia="宋体" w:cs="宋体"/>
          <w:sz w:val="24"/>
          <w:szCs w:val="24"/>
          <w:lang w:eastAsia="zh-CN"/>
        </w:rPr>
        <w:t>学生所在系部</w:t>
      </w:r>
      <w:r>
        <w:rPr>
          <w:rFonts w:hint="eastAsia" w:ascii="宋体" w:hAnsi="宋体" w:eastAsia="宋体" w:cs="宋体"/>
          <w:sz w:val="24"/>
          <w:szCs w:val="24"/>
        </w:rPr>
        <w:t>将处理决定书</w:t>
      </w:r>
      <w:r>
        <w:rPr>
          <w:rFonts w:hint="eastAsia" w:ascii="宋体" w:hAnsi="宋体" w:eastAsia="宋体" w:cs="宋体"/>
          <w:sz w:val="24"/>
          <w:szCs w:val="24"/>
          <w:lang w:eastAsia="zh-CN"/>
        </w:rPr>
        <w:t>送达</w:t>
      </w:r>
      <w:r>
        <w:rPr>
          <w:rFonts w:hint="eastAsia" w:ascii="宋体" w:hAnsi="宋体" w:eastAsia="宋体" w:cs="宋体"/>
          <w:sz w:val="24"/>
          <w:szCs w:val="24"/>
        </w:rPr>
        <w:t>学生本人</w:t>
      </w:r>
      <w:r>
        <w:rPr>
          <w:rFonts w:hint="eastAsia" w:ascii="宋体" w:hAnsi="宋体" w:eastAsia="宋体" w:cs="宋体"/>
          <w:sz w:val="24"/>
          <w:szCs w:val="24"/>
          <w:lang w:eastAsia="zh-CN"/>
        </w:rPr>
        <w:t>，经面谈（</w:t>
      </w:r>
      <w:r>
        <w:rPr>
          <w:rFonts w:hint="eastAsia" w:ascii="宋体" w:hAnsi="宋体" w:eastAsia="宋体" w:cs="宋体"/>
          <w:sz w:val="24"/>
          <w:szCs w:val="24"/>
        </w:rPr>
        <w:t>必须有两</w:t>
      </w:r>
      <w:r>
        <w:rPr>
          <w:rFonts w:hint="eastAsia" w:ascii="宋体" w:hAnsi="宋体" w:eastAsia="宋体" w:cs="宋体"/>
          <w:sz w:val="24"/>
          <w:szCs w:val="24"/>
          <w:lang w:eastAsia="zh-CN"/>
        </w:rPr>
        <w:t>个</w:t>
      </w:r>
      <w:r>
        <w:rPr>
          <w:rFonts w:hint="eastAsia" w:ascii="宋体" w:hAnsi="宋体" w:eastAsia="宋体" w:cs="宋体"/>
          <w:sz w:val="24"/>
          <w:szCs w:val="24"/>
        </w:rPr>
        <w:t>以上工作人员在场</w:t>
      </w:r>
      <w:r>
        <w:rPr>
          <w:rFonts w:hint="eastAsia" w:ascii="宋体" w:hAnsi="宋体" w:eastAsia="宋体" w:cs="宋体"/>
          <w:sz w:val="24"/>
          <w:szCs w:val="24"/>
          <w:lang w:eastAsia="zh-CN"/>
        </w:rPr>
        <w:t>）无异议后，由受处分学生本人</w:t>
      </w:r>
      <w:r>
        <w:rPr>
          <w:rFonts w:hint="eastAsia" w:ascii="宋体" w:hAnsi="宋体" w:eastAsia="宋体" w:cs="宋体"/>
          <w:sz w:val="24"/>
          <w:szCs w:val="24"/>
        </w:rPr>
        <w:t>签字（一式</w:t>
      </w:r>
      <w:r>
        <w:rPr>
          <w:rFonts w:hint="eastAsia" w:ascii="宋体" w:hAnsi="宋体" w:eastAsia="宋体" w:cs="宋体"/>
          <w:sz w:val="24"/>
          <w:szCs w:val="24"/>
          <w:lang w:eastAsia="zh-CN"/>
        </w:rPr>
        <w:t>三</w:t>
      </w:r>
      <w:r>
        <w:rPr>
          <w:rFonts w:hint="eastAsia" w:ascii="宋体" w:hAnsi="宋体" w:eastAsia="宋体" w:cs="宋体"/>
          <w:sz w:val="24"/>
          <w:szCs w:val="24"/>
        </w:rPr>
        <w:t>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一份张贴，一份系部存档，一份主管部门备案</w:t>
      </w:r>
      <w:r>
        <w:rPr>
          <w:rFonts w:hint="eastAsia" w:ascii="宋体" w:hAnsi="宋体" w:eastAsia="宋体" w:cs="宋体"/>
          <w:sz w:val="24"/>
          <w:szCs w:val="24"/>
        </w:rPr>
        <w:t>）；如</w:t>
      </w:r>
      <w:r>
        <w:rPr>
          <w:rFonts w:hint="eastAsia" w:ascii="宋体" w:hAnsi="宋体" w:eastAsia="宋体" w:cs="宋体"/>
          <w:sz w:val="24"/>
          <w:szCs w:val="24"/>
          <w:lang w:eastAsia="zh-CN"/>
        </w:rPr>
        <w:t>学生</w:t>
      </w:r>
      <w:r>
        <w:rPr>
          <w:rFonts w:hint="eastAsia" w:ascii="宋体" w:hAnsi="宋体" w:eastAsia="宋体" w:cs="宋体"/>
          <w:sz w:val="24"/>
          <w:szCs w:val="24"/>
        </w:rPr>
        <w:t>拒绝签字，应将见面情况记录在案，并作说明。</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eastAsia="zh-CN"/>
        </w:rPr>
        <w:t>第三十九条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学生</w:t>
      </w:r>
      <w:r>
        <w:rPr>
          <w:rFonts w:hint="eastAsia" w:ascii="宋体" w:hAnsi="宋体" w:eastAsia="宋体" w:cs="宋体"/>
          <w:sz w:val="24"/>
          <w:szCs w:val="24"/>
          <w:lang w:eastAsia="zh-CN"/>
        </w:rPr>
        <w:t>受到</w:t>
      </w:r>
      <w:r>
        <w:rPr>
          <w:rFonts w:hint="eastAsia" w:ascii="宋体" w:hAnsi="宋体" w:eastAsia="宋体" w:cs="宋体"/>
          <w:sz w:val="24"/>
          <w:szCs w:val="24"/>
        </w:rPr>
        <w:t>记过以上处分，</w:t>
      </w:r>
      <w:r>
        <w:rPr>
          <w:rFonts w:hint="eastAsia" w:ascii="宋体" w:hAnsi="宋体" w:eastAsia="宋体" w:cs="宋体"/>
          <w:sz w:val="24"/>
          <w:szCs w:val="24"/>
          <w:lang w:eastAsia="zh-CN"/>
        </w:rPr>
        <w:t>其所在系部除应</w:t>
      </w:r>
      <w:r>
        <w:rPr>
          <w:rFonts w:hint="eastAsia" w:ascii="宋体" w:hAnsi="宋体" w:eastAsia="宋体" w:cs="宋体"/>
          <w:sz w:val="24"/>
          <w:szCs w:val="24"/>
        </w:rPr>
        <w:t>将处分决定及时送达</w:t>
      </w:r>
      <w:r>
        <w:rPr>
          <w:rFonts w:hint="eastAsia" w:ascii="宋体" w:hAnsi="宋体" w:eastAsia="宋体" w:cs="宋体"/>
          <w:sz w:val="24"/>
          <w:szCs w:val="24"/>
          <w:lang w:eastAsia="zh-CN"/>
        </w:rPr>
        <w:t>本人</w:t>
      </w:r>
      <w:r>
        <w:rPr>
          <w:rFonts w:hint="eastAsia" w:ascii="宋体" w:hAnsi="宋体" w:eastAsia="宋体" w:cs="宋体"/>
          <w:sz w:val="24"/>
          <w:szCs w:val="24"/>
        </w:rPr>
        <w:t>外，还要及时将情况告知学生家长。受退学处理或受</w:t>
      </w:r>
      <w:r>
        <w:rPr>
          <w:rFonts w:hint="eastAsia" w:ascii="宋体" w:hAnsi="宋体" w:eastAsia="宋体" w:cs="宋体"/>
          <w:sz w:val="24"/>
          <w:szCs w:val="24"/>
          <w:lang w:eastAsia="zh-CN"/>
        </w:rPr>
        <w:t>开除学籍</w:t>
      </w:r>
      <w:r>
        <w:rPr>
          <w:rFonts w:hint="eastAsia" w:ascii="宋体" w:hAnsi="宋体" w:eastAsia="宋体" w:cs="宋体"/>
          <w:sz w:val="24"/>
          <w:szCs w:val="24"/>
        </w:rPr>
        <w:t>处分的学生，宣布当天即应办理离校手续，由家长领回；其档案材料由主管部门寄往入学前所在市（县）</w:t>
      </w:r>
      <w:r>
        <w:rPr>
          <w:rFonts w:hint="eastAsia" w:ascii="宋体" w:hAnsi="宋体" w:eastAsia="宋体" w:cs="宋体"/>
          <w:sz w:val="24"/>
          <w:szCs w:val="24"/>
          <w:lang w:eastAsia="zh-CN"/>
        </w:rPr>
        <w:t>档案管理部门</w:t>
      </w:r>
      <w:r>
        <w:rPr>
          <w:rFonts w:hint="eastAsia" w:ascii="宋体" w:hAnsi="宋体" w:eastAsia="宋体" w:cs="宋体"/>
          <w:sz w:val="24"/>
          <w:szCs w:val="24"/>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四十</w:t>
      </w:r>
      <w:r>
        <w:rPr>
          <w:rFonts w:hint="eastAsia" w:ascii="宋体" w:hAnsi="宋体" w:eastAsia="宋体" w:cs="宋体"/>
          <w:b/>
          <w:bCs/>
          <w:sz w:val="24"/>
          <w:szCs w:val="24"/>
        </w:rPr>
        <w:t xml:space="preserve">条  </w:t>
      </w:r>
      <w:r>
        <w:rPr>
          <w:rFonts w:hint="eastAsia" w:ascii="宋体" w:hAnsi="宋体" w:eastAsia="宋体" w:cs="宋体"/>
          <w:sz w:val="24"/>
          <w:szCs w:val="24"/>
          <w:lang w:val="en-US" w:eastAsia="zh-CN"/>
        </w:rPr>
        <w:t>学生受到通报批评或纪律处分，由其所在系部负责跟踪教育和转化引导。受处分学生的辅导员应及时主动地与违纪学生取得联系，指导学生重新学习《福州黎明职业技术学院学生违纪处分管理规定》有关内容，明确告知其受处分之后的影响，以及申请解除处分的条件和程序。对受处分的学生，其所在系部相关人员要定时安排谈心谈话，加强沟通交流和思想教育，争取如期解除处分。</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四十一</w:t>
      </w:r>
      <w:r>
        <w:rPr>
          <w:rFonts w:hint="eastAsia" w:ascii="宋体" w:hAnsi="宋体" w:eastAsia="宋体" w:cs="宋体"/>
          <w:b/>
          <w:bCs/>
          <w:sz w:val="24"/>
          <w:szCs w:val="24"/>
        </w:rPr>
        <w:t xml:space="preserve">条  </w:t>
      </w:r>
      <w:r>
        <w:rPr>
          <w:rFonts w:hint="eastAsia" w:ascii="宋体" w:hAnsi="宋体" w:eastAsia="宋体" w:cs="宋体"/>
          <w:sz w:val="24"/>
          <w:szCs w:val="24"/>
        </w:rPr>
        <w:t>学生</w:t>
      </w:r>
      <w:r>
        <w:rPr>
          <w:rFonts w:hint="eastAsia" w:ascii="宋体" w:hAnsi="宋体" w:eastAsia="宋体" w:cs="宋体"/>
          <w:sz w:val="24"/>
          <w:szCs w:val="24"/>
          <w:lang w:eastAsia="zh-CN"/>
        </w:rPr>
        <w:t>在毕业前</w:t>
      </w:r>
      <w:r>
        <w:rPr>
          <w:rFonts w:hint="eastAsia" w:ascii="宋体" w:hAnsi="宋体" w:eastAsia="宋体" w:cs="宋体"/>
          <w:sz w:val="24"/>
          <w:szCs w:val="24"/>
        </w:rPr>
        <w:t>受警告以上处分</w:t>
      </w:r>
      <w:r>
        <w:rPr>
          <w:rFonts w:hint="eastAsia" w:ascii="宋体" w:hAnsi="宋体" w:eastAsia="宋体" w:cs="宋体"/>
          <w:sz w:val="24"/>
          <w:szCs w:val="24"/>
          <w:lang w:eastAsia="zh-CN"/>
        </w:rPr>
        <w:t>仍未被解除</w:t>
      </w:r>
      <w:r>
        <w:rPr>
          <w:rFonts w:hint="eastAsia" w:ascii="宋体" w:hAnsi="宋体" w:eastAsia="宋体" w:cs="宋体"/>
          <w:sz w:val="24"/>
          <w:szCs w:val="24"/>
        </w:rPr>
        <w:t>，应将其处分决定和</w:t>
      </w:r>
      <w:r>
        <w:rPr>
          <w:rFonts w:hint="eastAsia" w:ascii="宋体" w:hAnsi="宋体" w:eastAsia="宋体" w:cs="宋体"/>
          <w:sz w:val="24"/>
          <w:szCs w:val="24"/>
          <w:lang w:eastAsia="zh-CN"/>
        </w:rPr>
        <w:t>相关</w:t>
      </w:r>
      <w:r>
        <w:rPr>
          <w:rFonts w:hint="eastAsia" w:ascii="宋体" w:hAnsi="宋体" w:eastAsia="宋体" w:cs="宋体"/>
          <w:sz w:val="24"/>
          <w:szCs w:val="24"/>
        </w:rPr>
        <w:t>材料真实完整地归入学院文书档案和学生本人档案。</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第四十</w:t>
      </w:r>
      <w:r>
        <w:rPr>
          <w:rFonts w:hint="eastAsia" w:ascii="宋体" w:hAnsi="宋体" w:eastAsia="宋体" w:cs="宋体"/>
          <w:b/>
          <w:bCs/>
          <w:sz w:val="24"/>
          <w:szCs w:val="24"/>
          <w:lang w:eastAsia="zh-CN"/>
        </w:rPr>
        <w:t>二</w:t>
      </w:r>
      <w:r>
        <w:rPr>
          <w:rFonts w:hint="eastAsia" w:ascii="宋体" w:hAnsi="宋体" w:eastAsia="宋体" w:cs="宋体"/>
          <w:b/>
          <w:bCs/>
          <w:sz w:val="24"/>
          <w:szCs w:val="24"/>
        </w:rPr>
        <w:t>条</w:t>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rPr>
        <w:t>学生的处分决定</w:t>
      </w:r>
      <w:r>
        <w:rPr>
          <w:rFonts w:hint="eastAsia" w:ascii="宋体" w:hAnsi="宋体" w:eastAsia="宋体" w:cs="宋体"/>
          <w:sz w:val="24"/>
          <w:szCs w:val="24"/>
          <w:lang w:eastAsia="zh-CN"/>
        </w:rPr>
        <w:t>由学生所在系部</w:t>
      </w:r>
      <w:r>
        <w:rPr>
          <w:rFonts w:hint="eastAsia" w:ascii="宋体" w:hAnsi="宋体" w:eastAsia="宋体" w:cs="宋体"/>
          <w:sz w:val="24"/>
          <w:szCs w:val="24"/>
        </w:rPr>
        <w:t>视情况在</w:t>
      </w:r>
      <w:r>
        <w:rPr>
          <w:rFonts w:hint="eastAsia" w:ascii="宋体" w:hAnsi="宋体" w:eastAsia="宋体" w:cs="宋体"/>
          <w:sz w:val="24"/>
          <w:szCs w:val="24"/>
          <w:lang w:eastAsia="zh-CN"/>
        </w:rPr>
        <w:t>一定</w:t>
      </w:r>
      <w:r>
        <w:rPr>
          <w:rFonts w:hint="eastAsia" w:ascii="宋体" w:hAnsi="宋体" w:eastAsia="宋体" w:cs="宋体"/>
          <w:sz w:val="24"/>
          <w:szCs w:val="24"/>
        </w:rPr>
        <w:t>范围内公布。对涉及个人隐私、国家机密等情况的处分决定，由主管部门决定是否公布。</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line="480" w:lineRule="exact"/>
        <w:ind w:left="0" w:leftChars="0" w:right="0" w:rightChars="0" w:firstLine="0" w:firstLineChars="0"/>
        <w:jc w:val="center"/>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第四章  处分申诉</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b/>
          <w:bCs/>
          <w:color w:val="auto"/>
          <w:sz w:val="24"/>
          <w:szCs w:val="24"/>
          <w:shd w:val="clear" w:color="auto" w:fill="FFFFFF"/>
        </w:rPr>
        <w:t>第</w:t>
      </w:r>
      <w:r>
        <w:rPr>
          <w:rFonts w:hint="eastAsia" w:ascii="宋体" w:hAnsi="宋体" w:eastAsia="宋体" w:cs="宋体"/>
          <w:b/>
          <w:bCs/>
          <w:color w:val="auto"/>
          <w:sz w:val="24"/>
          <w:szCs w:val="24"/>
          <w:shd w:val="clear" w:color="auto" w:fill="FFFFFF"/>
          <w:lang w:eastAsia="zh-CN"/>
        </w:rPr>
        <w:t>四十三</w:t>
      </w:r>
      <w:r>
        <w:rPr>
          <w:rFonts w:hint="eastAsia" w:ascii="宋体" w:hAnsi="宋体" w:eastAsia="宋体" w:cs="宋体"/>
          <w:b/>
          <w:bCs/>
          <w:color w:val="auto"/>
          <w:sz w:val="24"/>
          <w:szCs w:val="24"/>
          <w:shd w:val="clear" w:color="auto" w:fill="FFFFFF"/>
        </w:rPr>
        <w:t>条</w:t>
      </w:r>
      <w:r>
        <w:rPr>
          <w:rFonts w:hint="eastAsia" w:ascii="宋体" w:hAnsi="宋体" w:eastAsia="宋体" w:cs="宋体"/>
          <w:b/>
          <w:bCs/>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 xml:space="preserve"> 学校成立学生申诉处理委员会，负责受理学生对处理或者处分决定不服提起的申诉。</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学生申诉处理委员会由学校分管领导、教务、</w:t>
      </w:r>
      <w:r>
        <w:rPr>
          <w:rFonts w:hint="eastAsia" w:ascii="宋体" w:hAnsi="宋体" w:eastAsia="宋体" w:cs="宋体"/>
          <w:color w:val="auto"/>
          <w:sz w:val="24"/>
          <w:szCs w:val="24"/>
          <w:shd w:val="clear" w:color="auto" w:fill="FFFFFF"/>
          <w:lang w:eastAsia="zh-CN"/>
        </w:rPr>
        <w:t>团委</w:t>
      </w:r>
      <w:r>
        <w:rPr>
          <w:rFonts w:hint="eastAsia" w:ascii="宋体" w:hAnsi="宋体" w:eastAsia="宋体" w:cs="宋体"/>
          <w:color w:val="auto"/>
          <w:sz w:val="24"/>
          <w:szCs w:val="24"/>
          <w:shd w:val="clear" w:color="auto" w:fill="FFFFFF"/>
        </w:rPr>
        <w:t>等职能部门负责人、教师代表、学生代表、负责法律事务的相关机构负责人等组成。</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b/>
          <w:bCs/>
          <w:color w:val="auto"/>
          <w:sz w:val="24"/>
          <w:szCs w:val="24"/>
          <w:shd w:val="clear" w:color="auto" w:fill="FFFFFF"/>
        </w:rPr>
        <w:t>第</w:t>
      </w:r>
      <w:r>
        <w:rPr>
          <w:rFonts w:hint="eastAsia" w:ascii="宋体" w:hAnsi="宋体" w:eastAsia="宋体" w:cs="宋体"/>
          <w:b/>
          <w:bCs/>
          <w:color w:val="auto"/>
          <w:sz w:val="24"/>
          <w:szCs w:val="24"/>
          <w:shd w:val="clear" w:color="auto" w:fill="FFFFFF"/>
          <w:lang w:eastAsia="zh-CN"/>
        </w:rPr>
        <w:t>四十四</w:t>
      </w:r>
      <w:r>
        <w:rPr>
          <w:rFonts w:hint="eastAsia" w:ascii="宋体" w:hAnsi="宋体" w:eastAsia="宋体" w:cs="宋体"/>
          <w:b/>
          <w:bCs/>
          <w:color w:val="auto"/>
          <w:sz w:val="24"/>
          <w:szCs w:val="24"/>
          <w:shd w:val="clear" w:color="auto" w:fill="FFFFFF"/>
        </w:rPr>
        <w:t>条</w:t>
      </w:r>
      <w:r>
        <w:rPr>
          <w:rFonts w:hint="eastAsia" w:ascii="宋体" w:hAnsi="宋体" w:eastAsia="宋体" w:cs="宋体"/>
          <w:b/>
          <w:bCs/>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 xml:space="preserve"> 学生对学校的处理或者处分决定有异议的，可以在接到学校处理或者处分决定书之日起10日内，向学校学生申诉处理委员会提出书面申诉。</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b/>
          <w:bCs/>
          <w:color w:val="auto"/>
          <w:sz w:val="24"/>
          <w:szCs w:val="24"/>
          <w:shd w:val="clear" w:color="auto" w:fill="FFFFFF"/>
        </w:rPr>
        <w:t>第</w:t>
      </w:r>
      <w:r>
        <w:rPr>
          <w:rFonts w:hint="eastAsia" w:ascii="宋体" w:hAnsi="宋体" w:eastAsia="宋体" w:cs="宋体"/>
          <w:b/>
          <w:bCs/>
          <w:color w:val="auto"/>
          <w:sz w:val="24"/>
          <w:szCs w:val="24"/>
          <w:shd w:val="clear" w:color="auto" w:fill="FFFFFF"/>
          <w:lang w:eastAsia="zh-CN"/>
        </w:rPr>
        <w:t>四十五</w:t>
      </w:r>
      <w:r>
        <w:rPr>
          <w:rFonts w:hint="eastAsia" w:ascii="宋体" w:hAnsi="宋体" w:eastAsia="宋体" w:cs="宋体"/>
          <w:b/>
          <w:bCs/>
          <w:color w:val="auto"/>
          <w:sz w:val="24"/>
          <w:szCs w:val="24"/>
          <w:shd w:val="clear" w:color="auto" w:fill="FFFFFF"/>
        </w:rPr>
        <w:t>条</w:t>
      </w:r>
      <w:r>
        <w:rPr>
          <w:rFonts w:hint="eastAsia" w:ascii="宋体" w:hAnsi="宋体" w:eastAsia="宋体" w:cs="宋体"/>
          <w:b/>
          <w:bCs/>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 xml:space="preserve"> 学生申诉处理委员会对学生提出的申诉进行复查，并在接到书面申诉之日起15日内作出复查结论并告知申诉人。情况复杂不能在规定限期内作出结论的，经学校负责人批准，可延长15日。学生申诉处理委员会认为必要的，可以建议学校暂缓执行有关决定。</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学生申诉处理委员会经复查，认为做出处理或者处分的事实、依据、程序等存在不当，可以作出建议撤销或变更的复查意见，要求相关职能部门予以研究，重新提交院长办公会或者专门会议作出决定。</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b/>
          <w:bCs/>
          <w:color w:val="auto"/>
          <w:sz w:val="24"/>
          <w:szCs w:val="24"/>
          <w:shd w:val="clear" w:color="auto" w:fill="FFFFFF"/>
        </w:rPr>
        <w:t>第</w:t>
      </w:r>
      <w:r>
        <w:rPr>
          <w:rFonts w:hint="eastAsia" w:ascii="宋体" w:hAnsi="宋体" w:eastAsia="宋体" w:cs="宋体"/>
          <w:b/>
          <w:bCs/>
          <w:color w:val="auto"/>
          <w:sz w:val="24"/>
          <w:szCs w:val="24"/>
          <w:shd w:val="clear" w:color="auto" w:fill="FFFFFF"/>
          <w:lang w:eastAsia="zh-CN"/>
        </w:rPr>
        <w:t>四十六</w:t>
      </w:r>
      <w:r>
        <w:rPr>
          <w:rFonts w:hint="eastAsia" w:ascii="宋体" w:hAnsi="宋体" w:eastAsia="宋体" w:cs="宋体"/>
          <w:b/>
          <w:bCs/>
          <w:color w:val="auto"/>
          <w:sz w:val="24"/>
          <w:szCs w:val="24"/>
          <w:shd w:val="clear" w:color="auto" w:fill="FFFFFF"/>
        </w:rPr>
        <w:t>条</w:t>
      </w:r>
      <w:r>
        <w:rPr>
          <w:rFonts w:hint="eastAsia" w:ascii="宋体" w:hAnsi="宋体" w:eastAsia="宋体" w:cs="宋体"/>
          <w:color w:val="auto"/>
          <w:sz w:val="24"/>
          <w:szCs w:val="24"/>
          <w:shd w:val="clear" w:color="auto" w:fill="FFFFFF"/>
        </w:rPr>
        <w:t xml:space="preserve"> </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学生对复查决定有异议的，在接到学校复查决定书之日起15日内，可以向学校所在地省级教育行政部门提出书面申诉。</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b/>
          <w:bCs/>
          <w:color w:val="auto"/>
          <w:sz w:val="24"/>
          <w:szCs w:val="24"/>
          <w:shd w:val="clear" w:color="auto" w:fill="FFFFFF"/>
        </w:rPr>
        <w:t>第</w:t>
      </w:r>
      <w:r>
        <w:rPr>
          <w:rFonts w:hint="eastAsia" w:ascii="宋体" w:hAnsi="宋体" w:eastAsia="宋体" w:cs="宋体"/>
          <w:b/>
          <w:bCs/>
          <w:color w:val="auto"/>
          <w:sz w:val="24"/>
          <w:szCs w:val="24"/>
          <w:shd w:val="clear" w:color="auto" w:fill="FFFFFF"/>
          <w:lang w:eastAsia="zh-CN"/>
        </w:rPr>
        <w:t>四十七</w:t>
      </w:r>
      <w:r>
        <w:rPr>
          <w:rFonts w:hint="eastAsia" w:ascii="宋体" w:hAnsi="宋体" w:eastAsia="宋体" w:cs="宋体"/>
          <w:b/>
          <w:bCs/>
          <w:color w:val="auto"/>
          <w:sz w:val="24"/>
          <w:szCs w:val="24"/>
          <w:shd w:val="clear" w:color="auto" w:fill="FFFFFF"/>
        </w:rPr>
        <w:t>条</w:t>
      </w:r>
      <w:r>
        <w:rPr>
          <w:rFonts w:hint="eastAsia" w:ascii="宋体" w:hAnsi="宋体" w:eastAsia="宋体" w:cs="宋体"/>
          <w:color w:val="auto"/>
          <w:sz w:val="24"/>
          <w:szCs w:val="24"/>
          <w:shd w:val="clear" w:color="auto" w:fill="FFFFFF"/>
        </w:rPr>
        <w:t> </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省级教育行政部门在处理因对学校处理或者处分决定不服提起的学生申诉时，应当听取学生和学校的意见，并可根据需要进行必要的调查。根据审查结论，区别不同情况，分别作出下列处理：</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rPr>
        <w:t>一</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rPr>
        <w:t>事实清楚、依据明确、定性准确、程序正当、处分适当的，予以维持；</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color w:val="auto"/>
          <w:sz w:val="24"/>
          <w:szCs w:val="24"/>
          <w:shd w:val="clear" w:color="auto" w:fill="FFFFFF"/>
          <w:lang w:eastAsia="zh-CN"/>
        </w:rPr>
        <w:t>（二）</w:t>
      </w:r>
      <w:r>
        <w:rPr>
          <w:rFonts w:hint="eastAsia" w:ascii="宋体" w:hAnsi="宋体" w:eastAsia="宋体" w:cs="宋体"/>
          <w:color w:val="auto"/>
          <w:sz w:val="24"/>
          <w:szCs w:val="24"/>
          <w:shd w:val="clear" w:color="auto" w:fill="FFFFFF"/>
        </w:rPr>
        <w:t>认定事实不存在，或者学校超越职权、违反上位法规定作出决定的，责令学校予以撤销；</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color w:val="auto"/>
          <w:sz w:val="24"/>
          <w:szCs w:val="24"/>
          <w:shd w:val="clear" w:color="auto" w:fill="FFFFFF"/>
          <w:lang w:eastAsia="zh-CN"/>
        </w:rPr>
        <w:t>（三）</w:t>
      </w:r>
      <w:r>
        <w:rPr>
          <w:rFonts w:hint="eastAsia" w:ascii="宋体" w:hAnsi="宋体" w:eastAsia="宋体" w:cs="宋体"/>
          <w:color w:val="auto"/>
          <w:sz w:val="24"/>
          <w:szCs w:val="24"/>
          <w:shd w:val="clear" w:color="auto" w:fill="FFFFFF"/>
        </w:rPr>
        <w:t>认定事实清楚，但认定情节有误、定性不准确，或者适用依据有错误的，责令学校变更或者重新作出决定；</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color w:val="auto"/>
          <w:sz w:val="24"/>
          <w:szCs w:val="24"/>
          <w:shd w:val="clear" w:color="auto" w:fill="FFFFFF"/>
          <w:lang w:eastAsia="zh-CN"/>
        </w:rPr>
        <w:t>（四）</w:t>
      </w:r>
      <w:r>
        <w:rPr>
          <w:rFonts w:hint="eastAsia" w:ascii="宋体" w:hAnsi="宋体" w:eastAsia="宋体" w:cs="宋体"/>
          <w:color w:val="auto"/>
          <w:sz w:val="24"/>
          <w:szCs w:val="24"/>
          <w:shd w:val="clear" w:color="auto" w:fill="FFFFFF"/>
        </w:rPr>
        <w:t>认定事实不清、证据不足，或者违反本规定以及学校规定的程序和权限的，责令学校重新作出决定。</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w:t>
      </w:r>
      <w:r>
        <w:rPr>
          <w:rFonts w:hint="eastAsia" w:ascii="宋体" w:hAnsi="宋体" w:eastAsia="宋体" w:cs="宋体"/>
          <w:b/>
          <w:bCs/>
          <w:color w:val="auto"/>
          <w:sz w:val="24"/>
          <w:szCs w:val="24"/>
          <w:shd w:val="clear" w:color="auto" w:fill="FFFFFF"/>
        </w:rPr>
        <w:t>第</w:t>
      </w:r>
      <w:r>
        <w:rPr>
          <w:rFonts w:hint="eastAsia" w:ascii="宋体" w:hAnsi="宋体" w:eastAsia="宋体" w:cs="宋体"/>
          <w:b/>
          <w:bCs/>
          <w:color w:val="auto"/>
          <w:sz w:val="24"/>
          <w:szCs w:val="24"/>
          <w:shd w:val="clear" w:color="auto" w:fill="FFFFFF"/>
          <w:lang w:eastAsia="zh-CN"/>
        </w:rPr>
        <w:t>四十八</w:t>
      </w:r>
      <w:r>
        <w:rPr>
          <w:rFonts w:hint="eastAsia" w:ascii="宋体" w:hAnsi="宋体" w:eastAsia="宋体" w:cs="宋体"/>
          <w:b/>
          <w:bCs/>
          <w:color w:val="auto"/>
          <w:sz w:val="24"/>
          <w:szCs w:val="24"/>
          <w:shd w:val="clear" w:color="auto" w:fill="FFFFFF"/>
        </w:rPr>
        <w:t>条</w:t>
      </w:r>
      <w:r>
        <w:rPr>
          <w:rFonts w:hint="eastAsia" w:ascii="宋体" w:hAnsi="宋体" w:eastAsia="宋体" w:cs="宋体"/>
          <w:color w:val="auto"/>
          <w:sz w:val="24"/>
          <w:szCs w:val="24"/>
          <w:shd w:val="clear" w:color="auto" w:fill="FFFFFF"/>
        </w:rPr>
        <w:t> </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自处理、处分或者复查决定书送达之日起，学生在申诉期内未提出申诉的视为放弃申诉，学校或者省级教育行政部门不再受理其提出的申诉。</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　　处理、处分或者复查决定书未告知学生申诉期限的，申诉期限自学生知道或者应当知道处理或者处分决定之日起计算，但最长不得超过6个月。</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firstLine="480"/>
        <w:textAlignment w:val="auto"/>
        <w:rPr>
          <w:rFonts w:hint="eastAsia" w:ascii="宋体" w:hAnsi="宋体" w:eastAsia="宋体" w:cs="宋体"/>
          <w:color w:val="auto"/>
          <w:sz w:val="24"/>
          <w:szCs w:val="24"/>
          <w:shd w:val="clear" w:color="auto" w:fill="FFFFFF"/>
        </w:rPr>
      </w:pPr>
      <w:r>
        <w:rPr>
          <w:rFonts w:hint="eastAsia" w:ascii="宋体" w:hAnsi="宋体" w:eastAsia="宋体" w:cs="宋体"/>
          <w:b/>
          <w:bCs/>
          <w:color w:val="auto"/>
          <w:sz w:val="24"/>
          <w:szCs w:val="24"/>
          <w:shd w:val="clear" w:color="auto" w:fill="FFFFFF"/>
        </w:rPr>
        <w:t>第</w:t>
      </w:r>
      <w:r>
        <w:rPr>
          <w:rFonts w:hint="eastAsia" w:ascii="宋体" w:hAnsi="宋体" w:eastAsia="宋体" w:cs="宋体"/>
          <w:b/>
          <w:bCs/>
          <w:color w:val="auto"/>
          <w:sz w:val="24"/>
          <w:szCs w:val="24"/>
          <w:shd w:val="clear" w:color="auto" w:fill="FFFFFF"/>
          <w:lang w:eastAsia="zh-CN"/>
        </w:rPr>
        <w:t>四十九</w:t>
      </w:r>
      <w:r>
        <w:rPr>
          <w:rFonts w:hint="eastAsia" w:ascii="宋体" w:hAnsi="宋体" w:eastAsia="宋体" w:cs="宋体"/>
          <w:b/>
          <w:bCs/>
          <w:color w:val="auto"/>
          <w:sz w:val="24"/>
          <w:szCs w:val="24"/>
          <w:shd w:val="clear" w:color="auto" w:fill="FFFFFF"/>
        </w:rPr>
        <w:t>条</w:t>
      </w:r>
      <w:r>
        <w:rPr>
          <w:rFonts w:hint="eastAsia" w:ascii="宋体" w:hAnsi="宋体" w:eastAsia="宋体" w:cs="宋体"/>
          <w:color w:val="auto"/>
          <w:sz w:val="24"/>
          <w:szCs w:val="24"/>
          <w:shd w:val="clear" w:color="auto" w:fill="FFFFFF"/>
        </w:rPr>
        <w:t xml:space="preserve"> </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学生认为学校及其工作人员违反本规定，侵害其合法权益的；或者学校制定的规章制度与法律法规和本规定抵触的，可以向学校所在地省级教育行政部门投诉。</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line="480" w:lineRule="exact"/>
        <w:ind w:left="0" w:leftChars="0" w:right="0" w:rightChars="0" w:firstLine="0" w:firstLineChars="0"/>
        <w:jc w:val="center"/>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第五章  处分解除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eastAsia="zh-CN"/>
        </w:rPr>
        <w:t>第五十条</w:t>
      </w:r>
      <w:r>
        <w:rPr>
          <w:rFonts w:hint="eastAsia" w:ascii="宋体" w:hAnsi="宋体" w:eastAsia="宋体" w:cs="宋体"/>
          <w:sz w:val="24"/>
          <w:szCs w:val="24"/>
          <w:lang w:val="en-US" w:eastAsia="zh-CN"/>
        </w:rPr>
        <w:t xml:space="preserve">  申请对象：</w:t>
      </w:r>
      <w:r>
        <w:rPr>
          <w:rFonts w:hint="eastAsia" w:ascii="宋体" w:hAnsi="宋体" w:eastAsia="宋体" w:cs="宋体"/>
          <w:sz w:val="24"/>
          <w:szCs w:val="24"/>
          <w:lang w:eastAsia="zh-CN"/>
        </w:rPr>
        <w:t>曾受到警告、严重警告、记过、留校察看处分的学生</w:t>
      </w:r>
      <w:r>
        <w:rPr>
          <w:rFonts w:hint="eastAsia" w:ascii="宋体" w:hAnsi="宋体" w:eastAsia="宋体" w:cs="宋体"/>
          <w:sz w:val="24"/>
          <w:szCs w:val="24"/>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第五十一条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申请解除处分的条件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1、受到警告、严重警告处分的学生，自处分生效之日起，经过六个月以上思想和行为考察期方可提出解除处分申请。</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2</w:t>
      </w:r>
      <w:r>
        <w:rPr>
          <w:rFonts w:hint="eastAsia" w:ascii="宋体" w:hAnsi="宋体" w:eastAsia="宋体" w:cs="宋体"/>
          <w:sz w:val="24"/>
          <w:szCs w:val="24"/>
          <w:lang w:eastAsia="zh-CN"/>
        </w:rPr>
        <w:t xml:space="preserve">、受到记过、留校察看处分的学生，自处分生效之日起，经过一年以上思想和行为考察期方可提出解除处分申请。毕业班学生在毕业前提出申请，可以不满一年，但不能少于六个月。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主动认错，真诚悔改，认真学习校规校纪，定期（每季度至少1次）向系部、辅导员（或班主任）等提交书面思想汇报。</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4、</w:t>
      </w:r>
      <w:r>
        <w:rPr>
          <w:rFonts w:hint="eastAsia" w:ascii="宋体" w:hAnsi="宋体" w:eastAsia="宋体" w:cs="宋体"/>
          <w:sz w:val="24"/>
          <w:szCs w:val="24"/>
          <w:lang w:eastAsia="zh-CN"/>
        </w:rPr>
        <w:t>在考察期间</w:t>
      </w:r>
      <w:r>
        <w:rPr>
          <w:rFonts w:hint="eastAsia" w:ascii="宋体" w:hAnsi="宋体" w:eastAsia="宋体" w:cs="宋体"/>
          <w:sz w:val="24"/>
          <w:szCs w:val="24"/>
          <w:lang w:val="en-US" w:eastAsia="zh-CN"/>
        </w:rPr>
        <w:t>严格遵守校规校纪</w:t>
      </w:r>
      <w:r>
        <w:rPr>
          <w:rFonts w:hint="eastAsia" w:ascii="宋体" w:hAnsi="宋体" w:eastAsia="宋体" w:cs="宋体"/>
          <w:sz w:val="24"/>
          <w:szCs w:val="24"/>
          <w:lang w:eastAsia="zh-CN"/>
        </w:rPr>
        <w:t>，无任何违规违纪行为，</w:t>
      </w:r>
      <w:r>
        <w:rPr>
          <w:rFonts w:hint="eastAsia" w:ascii="宋体" w:hAnsi="宋体" w:eastAsia="宋体" w:cs="宋体"/>
          <w:sz w:val="24"/>
          <w:szCs w:val="24"/>
          <w:lang w:val="en-US" w:eastAsia="zh-CN"/>
        </w:rPr>
        <w:t>未再受通报批评和纪律处分。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5、有突出的改过表现，热心集体事务和公益活动，经常参加各种科技文化体育活动。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color w:val="auto"/>
          <w:sz w:val="24"/>
          <w:szCs w:val="24"/>
          <w:lang w:eastAsia="zh-CN"/>
        </w:rPr>
        <w:t>第五十二条</w:t>
      </w:r>
      <w:r>
        <w:rPr>
          <w:rFonts w:hint="eastAsia" w:ascii="宋体" w:hAnsi="宋体" w:eastAsia="宋体" w:cs="宋体"/>
          <w:b/>
          <w:bCs/>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sz w:val="24"/>
          <w:szCs w:val="24"/>
          <w:lang w:val="en-US" w:eastAsia="zh-CN"/>
        </w:rPr>
        <w:t>以下情况不予以解除处分：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1、散布反对四项基本原则及其他反动言论或参与危害国家社会行为者。</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2、策划、组织、煽动闹事，严重影响学校和社会稳定者。</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3、违反国家法律、法规，受公安或司法部门处罚者。</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4、受纪律处分两次及以上者。</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 xml:space="preserve">    5、毕业学年</w:t>
      </w:r>
      <w:r>
        <w:rPr>
          <w:rFonts w:hint="eastAsia" w:ascii="宋体" w:hAnsi="宋体" w:eastAsia="宋体" w:cs="宋体"/>
          <w:color w:val="auto"/>
          <w:sz w:val="24"/>
          <w:szCs w:val="24"/>
          <w:lang w:val="en-US" w:eastAsia="zh-CN"/>
        </w:rPr>
        <w:t>最后一个学期违纪受处分者。</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    6、受开除学籍处分者。</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sz w:val="24"/>
          <w:szCs w:val="24"/>
          <w:lang w:val="en-US" w:eastAsia="zh-CN"/>
        </w:rPr>
        <w:t>第</w:t>
      </w:r>
      <w:r>
        <w:rPr>
          <w:rFonts w:hint="eastAsia" w:ascii="宋体" w:hAnsi="宋体" w:eastAsia="宋体" w:cs="宋体"/>
          <w:b/>
          <w:bCs/>
          <w:sz w:val="24"/>
          <w:szCs w:val="24"/>
          <w:lang w:eastAsia="zh-CN"/>
        </w:rPr>
        <w:t>五十三</w:t>
      </w:r>
      <w:r>
        <w:rPr>
          <w:rFonts w:hint="eastAsia" w:ascii="宋体" w:hAnsi="宋体" w:eastAsia="宋体" w:cs="宋体"/>
          <w:b/>
          <w:bCs/>
          <w:sz w:val="24"/>
          <w:szCs w:val="24"/>
          <w:lang w:val="en-US" w:eastAsia="zh-CN"/>
        </w:rPr>
        <w:t>条</w:t>
      </w:r>
      <w:r>
        <w:rPr>
          <w:rFonts w:hint="eastAsia" w:ascii="宋体" w:hAnsi="宋体" w:eastAsia="宋体" w:cs="宋体"/>
          <w:sz w:val="24"/>
          <w:szCs w:val="24"/>
          <w:lang w:val="en-US" w:eastAsia="zh-CN"/>
        </w:rPr>
        <w:t xml:space="preserve">  </w:t>
      </w:r>
      <w:r>
        <w:rPr>
          <w:rFonts w:hint="eastAsia" w:ascii="宋体" w:hAnsi="宋体" w:eastAsia="宋体" w:cs="宋体"/>
          <w:color w:val="auto"/>
          <w:sz w:val="24"/>
          <w:szCs w:val="24"/>
          <w:lang w:eastAsia="zh-CN"/>
        </w:rPr>
        <w:t>解除处分工作程序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1、受处分学生向本人辅导员（或班主任）提出解除处分申请，填写《福州黎明职业技术学院学生解除违纪处分考核鉴定表》（见附表</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）、《福州黎明职业技术学院学生解除违纪处分申请审批表》（见附表</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），并提交书面思想汇报材料一份（字数不少于</w:t>
      </w:r>
      <w:r>
        <w:rPr>
          <w:rFonts w:hint="eastAsia" w:ascii="宋体" w:hAnsi="宋体" w:eastAsia="宋体" w:cs="宋体"/>
          <w:color w:val="auto"/>
          <w:sz w:val="24"/>
          <w:szCs w:val="24"/>
          <w:lang w:val="en-US" w:eastAsia="zh-CN"/>
        </w:rPr>
        <w:t>500字</w:t>
      </w:r>
      <w:r>
        <w:rPr>
          <w:rFonts w:hint="eastAsia" w:ascii="宋体" w:hAnsi="宋体" w:eastAsia="宋体" w:cs="宋体"/>
          <w:color w:val="auto"/>
          <w:sz w:val="24"/>
          <w:szCs w:val="24"/>
          <w:lang w:eastAsia="zh-CN"/>
        </w:rPr>
        <w:t>）。思想汇报要反映本人对所犯错误的认识、</w:t>
      </w:r>
      <w:r>
        <w:rPr>
          <w:rFonts w:hint="eastAsia" w:ascii="宋体" w:hAnsi="宋体" w:eastAsia="宋体" w:cs="宋体"/>
          <w:sz w:val="24"/>
          <w:szCs w:val="24"/>
          <w:lang w:eastAsia="zh-CN"/>
        </w:rPr>
        <w:t>改正态度、进步表现和取得的成绩，同时附上有关证明材料。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2、辅导员（或班主任）根据学生的思想汇报和实际表现给予鉴定，并写出鉴定意见。</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3</w:t>
      </w:r>
      <w:r>
        <w:rPr>
          <w:rFonts w:hint="eastAsia" w:ascii="宋体" w:hAnsi="宋体" w:eastAsia="宋体" w:cs="宋体"/>
          <w:sz w:val="24"/>
          <w:szCs w:val="24"/>
          <w:lang w:eastAsia="zh-CN"/>
        </w:rPr>
        <w:t>、系部对申请者进行审查后，提出是否解除的意见。</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4、对受到警告、严重警告的学生，由系部根据学生的表现做出解除处分决定，报学生工作处备案；对受到记过处分的学生，由系部提出解除处分的意见，将材料汇总后交学生工作处，由学生工作处复审，做出是否解除处分的决定；对受到留校察看处分的学生，由系部提出解除处分的意见，将材料汇总交学生工作处，学生工作处复审后，报院长办公会研究决定是否解除处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第五十四条</w:t>
      </w:r>
      <w:r>
        <w:rPr>
          <w:rFonts w:hint="eastAsia" w:ascii="宋体" w:hAnsi="宋体" w:eastAsia="宋体" w:cs="宋体"/>
          <w:sz w:val="24"/>
          <w:szCs w:val="24"/>
          <w:lang w:val="en-US" w:eastAsia="zh-CN"/>
        </w:rPr>
        <w:t xml:space="preserve">  同一学生在同一学期内多次受到纪律处分，按其所受最高等级处分计算考察时间，申请解除时，应直接申请解除最高等级处分，最高等级处分被解除后，低于最高级别的处分自动解除；同一学生在连续且不同的两个学期均受到纪律处分，应分别计算考察时间，均须申请解除处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eastAsia="zh-CN"/>
        </w:rPr>
        <w:t>第</w:t>
      </w:r>
      <w:r>
        <w:rPr>
          <w:rFonts w:hint="eastAsia" w:ascii="宋体" w:hAnsi="宋体" w:eastAsia="宋体" w:cs="宋体"/>
          <w:b/>
          <w:bCs/>
          <w:sz w:val="24"/>
          <w:szCs w:val="24"/>
          <w:lang w:val="en-US" w:eastAsia="zh-CN"/>
        </w:rPr>
        <w:t>五十五</w:t>
      </w:r>
      <w:r>
        <w:rPr>
          <w:rFonts w:hint="eastAsia" w:ascii="宋体" w:hAnsi="宋体" w:eastAsia="宋体" w:cs="宋体"/>
          <w:b/>
          <w:bCs/>
          <w:sz w:val="24"/>
          <w:szCs w:val="24"/>
          <w:lang w:eastAsia="zh-CN"/>
        </w:rPr>
        <w:t>条</w:t>
      </w:r>
      <w:r>
        <w:rPr>
          <w:rFonts w:hint="eastAsia" w:ascii="宋体" w:hAnsi="宋体" w:eastAsia="宋体" w:cs="宋体"/>
          <w:sz w:val="24"/>
          <w:szCs w:val="24"/>
          <w:lang w:val="en-US" w:eastAsia="zh-CN"/>
        </w:rPr>
        <w:t xml:space="preserve">  受纪律处分的学生未主动提出解除处分申请，或因不具备解除处分条件而未解除处分，其考察期自动延长6个月。在延长考察期满后处分仍未被解除，将只能在毕业前申请解除。毕业前处分仍未被解除，则直接影响学生正常毕业。</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rPr>
        <w:t>第</w:t>
      </w:r>
      <w:r>
        <w:rPr>
          <w:rFonts w:hint="eastAsia" w:ascii="宋体" w:hAnsi="宋体" w:eastAsia="宋体" w:cs="宋体"/>
          <w:b/>
          <w:bCs/>
          <w:sz w:val="24"/>
          <w:szCs w:val="24"/>
          <w:lang w:eastAsia="zh-CN"/>
        </w:rPr>
        <w:t>五十六</w:t>
      </w:r>
      <w:r>
        <w:rPr>
          <w:rFonts w:hint="eastAsia" w:ascii="宋体" w:hAnsi="宋体" w:eastAsia="宋体" w:cs="宋体"/>
          <w:b/>
          <w:bCs/>
          <w:sz w:val="24"/>
          <w:szCs w:val="24"/>
        </w:rPr>
        <w:t xml:space="preserve">条  </w:t>
      </w:r>
      <w:r>
        <w:rPr>
          <w:rFonts w:hint="eastAsia" w:ascii="宋体" w:hAnsi="宋体" w:eastAsia="宋体" w:cs="宋体"/>
          <w:sz w:val="24"/>
          <w:szCs w:val="24"/>
          <w:lang w:eastAsia="zh-CN"/>
        </w:rPr>
        <w:t>学生处分解除后，方可恢复参与各项评优评先、奖学金评定、助学金评定、家庭经济困难认定等资格。</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line="480" w:lineRule="exact"/>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lang w:eastAsia="zh-CN"/>
        </w:rPr>
        <w:t>第六章</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附则</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五十七</w:t>
      </w:r>
      <w:r>
        <w:rPr>
          <w:rFonts w:hint="eastAsia" w:ascii="宋体" w:hAnsi="宋体" w:eastAsia="宋体" w:cs="宋体"/>
          <w:b/>
          <w:bCs/>
          <w:sz w:val="24"/>
          <w:szCs w:val="24"/>
        </w:rPr>
        <w:t xml:space="preserve">条  </w:t>
      </w:r>
      <w:r>
        <w:rPr>
          <w:rFonts w:hint="eastAsia" w:ascii="宋体" w:hAnsi="宋体" w:eastAsia="宋体" w:cs="宋体"/>
          <w:sz w:val="24"/>
          <w:szCs w:val="24"/>
        </w:rPr>
        <w:t>本规定中凡所述及给予某一级别“以上处分”或“以下处分”均包含该级别处分。</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五十八</w:t>
      </w:r>
      <w:r>
        <w:rPr>
          <w:rFonts w:hint="eastAsia" w:ascii="宋体" w:hAnsi="宋体" w:eastAsia="宋体" w:cs="宋体"/>
          <w:b/>
          <w:bCs/>
          <w:sz w:val="24"/>
          <w:szCs w:val="24"/>
        </w:rPr>
        <w:t xml:space="preserve">条  </w:t>
      </w:r>
      <w:r>
        <w:rPr>
          <w:rFonts w:hint="eastAsia" w:ascii="宋体" w:hAnsi="宋体" w:eastAsia="宋体" w:cs="宋体"/>
          <w:sz w:val="24"/>
          <w:szCs w:val="24"/>
        </w:rPr>
        <w:t>学院有关部门可以依据本规定制定相关细则规定；以往其他规定与本规定相抵触者，以本规定为准。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eastAsia="zh-CN"/>
        </w:rPr>
        <w:t>第五十九条</w:t>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rPr>
        <w:t>本规定由学生工作处负责解释。</w:t>
      </w:r>
    </w:p>
    <w:p>
      <w:pPr>
        <w:ind w:firstLine="482"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eastAsia="zh-CN"/>
        </w:rPr>
        <w:t>第六十条</w:t>
      </w: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本规定自印发之日起施行。</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附表：1.福州黎明职业技术学院学生考试违纪情况登记表</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2.</w:t>
      </w:r>
      <w:r>
        <w:rPr>
          <w:rFonts w:hint="eastAsia" w:ascii="宋体" w:hAnsi="宋体" w:eastAsia="宋体" w:cs="宋体"/>
          <w:color w:val="auto"/>
          <w:sz w:val="24"/>
          <w:szCs w:val="24"/>
          <w:lang w:eastAsia="zh-CN"/>
        </w:rPr>
        <w:t>福州黎明职业技术学院学生解除违纪处分考核鉴定表</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宋体" w:hAnsi="宋体" w:eastAsia="宋体" w:cs="宋体"/>
          <w:color w:val="auto"/>
          <w:sz w:val="24"/>
          <w:szCs w:val="24"/>
          <w:lang w:eastAsia="zh-CN"/>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eastAsia="宋体" w:cs="宋体"/>
          <w:b w:val="0"/>
          <w:bCs w:val="0"/>
          <w:sz w:val="24"/>
          <w:szCs w:val="24"/>
          <w:lang w:val="en-US" w:eastAsia="zh-CN"/>
        </w:rPr>
        <w:t xml:space="preserve">      3.</w:t>
      </w:r>
      <w:r>
        <w:rPr>
          <w:rFonts w:hint="eastAsia" w:ascii="宋体" w:hAnsi="宋体" w:eastAsia="宋体" w:cs="宋体"/>
          <w:color w:val="auto"/>
          <w:sz w:val="24"/>
          <w:szCs w:val="24"/>
          <w:lang w:eastAsia="zh-CN"/>
        </w:rPr>
        <w:t>福州黎明职业技术学院学生解除违纪处分申请审批表</w:t>
      </w:r>
    </w:p>
    <w:p>
      <w:pPr>
        <w:pStyle w:val="2"/>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color w:val="auto"/>
          <w:sz w:val="24"/>
          <w:lang w:val="en-US" w:eastAsia="zh-CN"/>
        </w:rPr>
      </w:pPr>
      <w:r>
        <w:rPr>
          <w:rFonts w:hint="eastAsia" w:ascii="宋体" w:hAnsi="宋体"/>
          <w:color w:val="auto"/>
          <w:sz w:val="24"/>
          <w:lang w:val="en-US" w:eastAsia="zh-CN"/>
        </w:rPr>
        <w:t>附表1：</w:t>
      </w:r>
    </w:p>
    <w:p>
      <w:pPr>
        <w:jc w:val="center"/>
        <w:rPr>
          <w:rFonts w:hint="eastAsia" w:ascii="黑体" w:hAnsi="华文中宋" w:eastAsia="黑体"/>
          <w:sz w:val="36"/>
          <w:szCs w:val="36"/>
        </w:rPr>
      </w:pPr>
      <w:r>
        <w:rPr>
          <w:rFonts w:hint="eastAsia" w:ascii="宋体" w:hAnsi="宋体" w:eastAsia="宋体" w:cs="宋体"/>
          <w:b/>
          <w:bCs/>
          <w:sz w:val="32"/>
          <w:szCs w:val="32"/>
        </w:rPr>
        <w:t>福州黎明职业技术学院学生考试违纪情况登记表</w:t>
      </w:r>
    </w:p>
    <w:p>
      <w:pPr>
        <w:jc w:val="center"/>
        <w:rPr>
          <w:rFonts w:hint="eastAsia"/>
          <w:b/>
          <w:bCs/>
          <w:sz w:val="21"/>
          <w:szCs w:val="21"/>
        </w:rPr>
      </w:pPr>
    </w:p>
    <w:p>
      <w:pPr>
        <w:spacing w:line="240" w:lineRule="exact"/>
        <w:ind w:firstLine="420" w:firstLineChars="200"/>
        <w:rPr>
          <w:sz w:val="21"/>
        </w:rPr>
      </w:pPr>
      <w:r>
        <w:rPr>
          <w:rFonts w:hint="eastAsia"/>
          <w:sz w:val="21"/>
        </w:rPr>
        <w:t>考试课程：</w:t>
      </w:r>
      <w:r>
        <w:rPr>
          <w:rFonts w:hint="eastAsia"/>
          <w:sz w:val="21"/>
          <w:u w:val="single"/>
        </w:rPr>
        <w:t xml:space="preserve">                  </w:t>
      </w:r>
      <w:r>
        <w:rPr>
          <w:rFonts w:hint="eastAsia"/>
          <w:sz w:val="21"/>
        </w:rPr>
        <w:t xml:space="preserve">                                考场（教室）：</w:t>
      </w:r>
      <w:r>
        <w:rPr>
          <w:rFonts w:hint="eastAsia"/>
          <w:sz w:val="21"/>
          <w:u w:val="single"/>
        </w:rPr>
        <w:t xml:space="preserve">             </w:t>
      </w:r>
    </w:p>
    <w:p>
      <w:pPr>
        <w:spacing w:line="140" w:lineRule="exact"/>
        <w:rPr>
          <w:sz w:val="21"/>
        </w:rPr>
      </w:pPr>
    </w:p>
    <w:tbl>
      <w:tblPr>
        <w:tblStyle w:val="6"/>
        <w:tblW w:w="9550" w:type="dxa"/>
        <w:jc w:val="center"/>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59"/>
        <w:gridCol w:w="376"/>
        <w:gridCol w:w="1336"/>
        <w:gridCol w:w="1521"/>
        <w:gridCol w:w="1508"/>
        <w:gridCol w:w="288"/>
        <w:gridCol w:w="2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987" w:type="dxa"/>
            <w:gridSpan w:val="3"/>
            <w:tcBorders>
              <w:bottom w:val="single" w:color="auto" w:sz="4" w:space="0"/>
            </w:tcBorders>
            <w:noWrap w:val="0"/>
            <w:vAlign w:val="center"/>
          </w:tcPr>
          <w:p>
            <w:pPr>
              <w:spacing w:line="300" w:lineRule="exact"/>
              <w:rPr>
                <w:rFonts w:hint="eastAsia"/>
                <w:sz w:val="21"/>
              </w:rPr>
            </w:pPr>
            <w:r>
              <w:rPr>
                <w:rFonts w:hint="eastAsia"/>
                <w:b/>
                <w:bCs/>
                <w:sz w:val="21"/>
              </w:rPr>
              <w:t xml:space="preserve">违纪考生班级 </w:t>
            </w:r>
            <w:r>
              <w:rPr>
                <w:rFonts w:hint="eastAsia"/>
                <w:sz w:val="21"/>
              </w:rPr>
              <w:t xml:space="preserve"> </w:t>
            </w:r>
          </w:p>
        </w:tc>
        <w:tc>
          <w:tcPr>
            <w:tcW w:w="2857" w:type="dxa"/>
            <w:gridSpan w:val="2"/>
            <w:tcBorders>
              <w:bottom w:val="single" w:color="auto" w:sz="4" w:space="0"/>
            </w:tcBorders>
            <w:noWrap w:val="0"/>
            <w:vAlign w:val="center"/>
          </w:tcPr>
          <w:p>
            <w:pPr>
              <w:spacing w:line="300" w:lineRule="exact"/>
              <w:rPr>
                <w:rFonts w:hint="eastAsia"/>
                <w:b/>
                <w:bCs/>
                <w:sz w:val="21"/>
              </w:rPr>
            </w:pPr>
          </w:p>
        </w:tc>
        <w:tc>
          <w:tcPr>
            <w:tcW w:w="1796" w:type="dxa"/>
            <w:gridSpan w:val="2"/>
            <w:tcBorders>
              <w:bottom w:val="single" w:color="auto" w:sz="4" w:space="0"/>
            </w:tcBorders>
            <w:noWrap w:val="0"/>
            <w:vAlign w:val="center"/>
          </w:tcPr>
          <w:p>
            <w:pPr>
              <w:spacing w:line="300" w:lineRule="exact"/>
              <w:rPr>
                <w:rFonts w:hint="eastAsia"/>
                <w:b/>
                <w:bCs/>
                <w:sz w:val="21"/>
              </w:rPr>
            </w:pPr>
            <w:r>
              <w:rPr>
                <w:rFonts w:hint="eastAsia"/>
                <w:b/>
                <w:bCs/>
                <w:sz w:val="21"/>
              </w:rPr>
              <w:t>违纪考生学号</w:t>
            </w:r>
          </w:p>
        </w:tc>
        <w:tc>
          <w:tcPr>
            <w:tcW w:w="2910" w:type="dxa"/>
            <w:tcBorders>
              <w:bottom w:val="single" w:color="auto" w:sz="4" w:space="0"/>
            </w:tcBorders>
            <w:noWrap w:val="0"/>
            <w:vAlign w:val="center"/>
          </w:tcPr>
          <w:p>
            <w:pPr>
              <w:spacing w:line="320" w:lineRule="exact"/>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jc w:val="center"/>
        </w:trPr>
        <w:tc>
          <w:tcPr>
            <w:tcW w:w="1987" w:type="dxa"/>
            <w:gridSpan w:val="3"/>
            <w:tcBorders>
              <w:bottom w:val="single" w:color="auto" w:sz="4" w:space="0"/>
            </w:tcBorders>
            <w:noWrap w:val="0"/>
            <w:vAlign w:val="center"/>
          </w:tcPr>
          <w:p>
            <w:pPr>
              <w:spacing w:line="300" w:lineRule="exact"/>
              <w:rPr>
                <w:rFonts w:hint="eastAsia"/>
                <w:b/>
                <w:bCs/>
                <w:sz w:val="21"/>
              </w:rPr>
            </w:pPr>
            <w:r>
              <w:rPr>
                <w:rFonts w:hint="eastAsia"/>
                <w:b/>
                <w:bCs/>
                <w:sz w:val="21"/>
              </w:rPr>
              <w:t>违纪考生姓名</w:t>
            </w:r>
          </w:p>
        </w:tc>
        <w:tc>
          <w:tcPr>
            <w:tcW w:w="2857" w:type="dxa"/>
            <w:gridSpan w:val="2"/>
            <w:tcBorders>
              <w:bottom w:val="single" w:color="auto" w:sz="4" w:space="0"/>
            </w:tcBorders>
            <w:noWrap w:val="0"/>
            <w:vAlign w:val="center"/>
          </w:tcPr>
          <w:p>
            <w:pPr>
              <w:spacing w:line="300" w:lineRule="exact"/>
              <w:rPr>
                <w:rFonts w:hint="eastAsia"/>
                <w:b/>
                <w:bCs/>
                <w:sz w:val="21"/>
              </w:rPr>
            </w:pPr>
          </w:p>
        </w:tc>
        <w:tc>
          <w:tcPr>
            <w:tcW w:w="1796" w:type="dxa"/>
            <w:gridSpan w:val="2"/>
            <w:tcBorders>
              <w:bottom w:val="single" w:color="auto" w:sz="4" w:space="0"/>
            </w:tcBorders>
            <w:noWrap w:val="0"/>
            <w:vAlign w:val="center"/>
          </w:tcPr>
          <w:p>
            <w:pPr>
              <w:spacing w:line="300" w:lineRule="exact"/>
              <w:rPr>
                <w:rFonts w:hint="eastAsia"/>
                <w:b/>
                <w:bCs/>
                <w:sz w:val="21"/>
              </w:rPr>
            </w:pPr>
            <w:r>
              <w:rPr>
                <w:rFonts w:hint="eastAsia"/>
                <w:b/>
                <w:bCs/>
                <w:sz w:val="21"/>
              </w:rPr>
              <w:t>违纪时间</w:t>
            </w:r>
          </w:p>
        </w:tc>
        <w:tc>
          <w:tcPr>
            <w:tcW w:w="2910" w:type="dxa"/>
            <w:tcBorders>
              <w:bottom w:val="single" w:color="auto" w:sz="4" w:space="0"/>
            </w:tcBorders>
            <w:noWrap w:val="0"/>
            <w:vAlign w:val="center"/>
          </w:tcPr>
          <w:p>
            <w:pPr>
              <w:spacing w:line="300" w:lineRule="exact"/>
              <w:rPr>
                <w:rFonts w:hint="eastAsia"/>
                <w:b/>
                <w:bCs/>
                <w:sz w:val="21"/>
              </w:rPr>
            </w:pPr>
            <w:r>
              <w:rPr>
                <w:rFonts w:hint="eastAsia"/>
                <w:b/>
                <w:bCs/>
                <w:sz w:val="21"/>
              </w:rPr>
              <w:t xml:space="preserve">     年    月   日     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9550" w:type="dxa"/>
            <w:gridSpan w:val="8"/>
            <w:noWrap w:val="0"/>
            <w:vAlign w:val="center"/>
          </w:tcPr>
          <w:p>
            <w:pPr>
              <w:rPr>
                <w:rFonts w:hint="eastAsia"/>
                <w:b/>
                <w:bCs/>
                <w:sz w:val="21"/>
              </w:rPr>
            </w:pPr>
            <w:r>
              <w:rPr>
                <w:rFonts w:hint="eastAsia"/>
                <w:b/>
                <w:bCs/>
                <w:sz w:val="21"/>
              </w:rPr>
              <w:t>违规情况记录</w:t>
            </w:r>
            <w:r>
              <w:rPr>
                <w:rFonts w:hint="eastAsia"/>
                <w:bCs/>
                <w:sz w:val="21"/>
              </w:rPr>
              <w:t>（</w:t>
            </w:r>
            <w:r>
              <w:rPr>
                <w:rFonts w:hint="eastAsia"/>
                <w:sz w:val="21"/>
              </w:rPr>
              <w:t>可同时填写多条违规类型，请详细描述具体情况</w:t>
            </w:r>
            <w:r>
              <w:rPr>
                <w:rFonts w:hint="eastAsia"/>
                <w:bCs/>
                <w:sz w:val="21"/>
              </w:rPr>
              <w:t>）</w:t>
            </w:r>
            <w:r>
              <w:rPr>
                <w:rFonts w:hint="eastAsia"/>
                <w:b/>
                <w:bCs/>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8" w:hRule="atLeast"/>
          <w:jc w:val="center"/>
        </w:trPr>
        <w:tc>
          <w:tcPr>
            <w:tcW w:w="652" w:type="dxa"/>
            <w:vMerge w:val="restart"/>
            <w:noWrap w:val="0"/>
            <w:vAlign w:val="center"/>
          </w:tcPr>
          <w:p>
            <w:pPr>
              <w:jc w:val="center"/>
              <w:rPr>
                <w:rFonts w:hint="eastAsia"/>
                <w:sz w:val="21"/>
              </w:rPr>
            </w:pPr>
            <w:r>
              <w:rPr>
                <w:rFonts w:hint="eastAsia"/>
                <w:sz w:val="21"/>
              </w:rPr>
              <w:t>违纪作弊类型</w:t>
            </w:r>
          </w:p>
        </w:tc>
        <w:tc>
          <w:tcPr>
            <w:tcW w:w="959" w:type="dxa"/>
            <w:noWrap w:val="0"/>
            <w:vAlign w:val="center"/>
          </w:tcPr>
          <w:p>
            <w:pPr>
              <w:jc w:val="center"/>
              <w:rPr>
                <w:rFonts w:hint="eastAsia"/>
                <w:sz w:val="21"/>
              </w:rPr>
            </w:pPr>
            <w:r>
              <w:rPr>
                <w:rFonts w:hint="eastAsia"/>
                <w:sz w:val="21"/>
              </w:rPr>
              <w:t>违纪类型代码</w:t>
            </w:r>
          </w:p>
        </w:tc>
        <w:tc>
          <w:tcPr>
            <w:tcW w:w="7939" w:type="dxa"/>
            <w:gridSpan w:val="6"/>
            <w:noWrap w:val="0"/>
            <w:vAlign w:val="center"/>
          </w:tcPr>
          <w:p>
            <w:pPr>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82" w:hRule="atLeast"/>
          <w:jc w:val="center"/>
        </w:trPr>
        <w:tc>
          <w:tcPr>
            <w:tcW w:w="652" w:type="dxa"/>
            <w:vMerge w:val="continue"/>
            <w:noWrap w:val="0"/>
            <w:vAlign w:val="center"/>
          </w:tcPr>
          <w:p>
            <w:pPr>
              <w:jc w:val="center"/>
              <w:rPr>
                <w:rFonts w:hint="eastAsia"/>
                <w:sz w:val="21"/>
              </w:rPr>
            </w:pPr>
          </w:p>
        </w:tc>
        <w:tc>
          <w:tcPr>
            <w:tcW w:w="959" w:type="dxa"/>
            <w:noWrap w:val="0"/>
            <w:vAlign w:val="center"/>
          </w:tcPr>
          <w:p>
            <w:pPr>
              <w:jc w:val="center"/>
              <w:rPr>
                <w:rFonts w:hint="eastAsia"/>
                <w:sz w:val="21"/>
              </w:rPr>
            </w:pPr>
            <w:r>
              <w:rPr>
                <w:rFonts w:hint="eastAsia"/>
                <w:sz w:val="21"/>
              </w:rPr>
              <w:t>详细描述具体情况及处理意见</w:t>
            </w:r>
          </w:p>
        </w:tc>
        <w:tc>
          <w:tcPr>
            <w:tcW w:w="7939" w:type="dxa"/>
            <w:gridSpan w:val="6"/>
            <w:noWrap w:val="0"/>
            <w:vAlign w:val="center"/>
          </w:tcPr>
          <w:p>
            <w:pPr>
              <w:rPr>
                <w:rFonts w:hint="eastAsia"/>
                <w:sz w:val="21"/>
              </w:rPr>
            </w:pPr>
          </w:p>
          <w:p>
            <w:pPr>
              <w:rPr>
                <w:rFonts w:hint="eastAsia"/>
                <w:sz w:val="21"/>
              </w:rPr>
            </w:pPr>
          </w:p>
          <w:p>
            <w:pPr>
              <w:rPr>
                <w:rFonts w:hint="eastAsia"/>
                <w:sz w:val="21"/>
              </w:rPr>
            </w:pPr>
            <w:r>
              <w:rPr>
                <w:rFonts w:hint="eastAsia"/>
                <w:sz w:val="21"/>
              </w:rPr>
              <w:t xml:space="preserve">            </w:t>
            </w:r>
          </w:p>
          <w:p>
            <w:pPr>
              <w:rPr>
                <w:rFonts w:hint="eastAsia"/>
                <w:sz w:val="21"/>
              </w:rPr>
            </w:pPr>
            <w:r>
              <w:rPr>
                <w:rFonts w:hint="eastAsia"/>
                <w:sz w:val="21"/>
              </w:rPr>
              <w:t xml:space="preserve">        监考教师签字：</w:t>
            </w:r>
            <w:r>
              <w:rPr>
                <w:rFonts w:hint="eastAsia"/>
                <w:sz w:val="21"/>
                <w:u w:val="single"/>
              </w:rPr>
              <w:t xml:space="preserve">            </w:t>
            </w:r>
            <w:r>
              <w:rPr>
                <w:rFonts w:hint="eastAsia"/>
                <w:sz w:val="21"/>
              </w:rPr>
              <w:t xml:space="preserve">   </w:t>
            </w:r>
            <w:r>
              <w:rPr>
                <w:rFonts w:hint="eastAsia"/>
                <w:sz w:val="21"/>
                <w:u w:val="single"/>
              </w:rPr>
              <w:t xml:space="preserve">            </w:t>
            </w:r>
            <w:r>
              <w:rPr>
                <w:rFonts w:hint="eastAsia"/>
                <w:sz w:val="21"/>
              </w:rPr>
              <w:t xml:space="preserve">   </w:t>
            </w:r>
            <w:r>
              <w:rPr>
                <w:rFonts w:hint="eastAsia"/>
                <w:sz w:val="21"/>
                <w:u w:val="single"/>
              </w:rPr>
              <w:t xml:space="preserve">          </w:t>
            </w:r>
            <w:r>
              <w:rPr>
                <w:rFonts w:hint="eastAsia"/>
                <w:sz w:val="21"/>
              </w:rPr>
              <w:t xml:space="preserve"> (不许代签)</w:t>
            </w:r>
          </w:p>
          <w:p>
            <w:pPr>
              <w:rPr>
                <w:rFonts w:hint="eastAsia"/>
                <w:sz w:val="21"/>
              </w:rPr>
            </w:pPr>
            <w:r>
              <w:rPr>
                <w:rFonts w:hint="eastAsia"/>
                <w:sz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4" w:hRule="atLeast"/>
          <w:jc w:val="center"/>
        </w:trPr>
        <w:tc>
          <w:tcPr>
            <w:tcW w:w="9550" w:type="dxa"/>
            <w:gridSpan w:val="8"/>
            <w:noWrap w:val="0"/>
            <w:vAlign w:val="center"/>
          </w:tcPr>
          <w:p>
            <w:pPr>
              <w:jc w:val="center"/>
              <w:rPr>
                <w:rFonts w:hint="eastAsia"/>
                <w:b/>
                <w:bCs/>
                <w:sz w:val="21"/>
              </w:rPr>
            </w:pPr>
            <w:r>
              <w:rPr>
                <w:rFonts w:hint="eastAsia"/>
                <w:b/>
                <w:bCs/>
                <w:sz w:val="21"/>
              </w:rPr>
              <w:t xml:space="preserve">违  规  类  型 </w:t>
            </w:r>
            <w:r>
              <w:rPr>
                <w:b/>
                <w:bCs/>
                <w:sz w:val="21"/>
              </w:rPr>
              <w:t xml:space="preserve"> </w:t>
            </w:r>
            <w:r>
              <w:rPr>
                <w:rFonts w:hint="eastAsia"/>
                <w:b/>
                <w:bCs/>
                <w:sz w:val="21"/>
              </w:rPr>
              <w:t>代  码  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4" w:hRule="atLeast"/>
          <w:jc w:val="center"/>
        </w:trPr>
        <w:tc>
          <w:tcPr>
            <w:tcW w:w="3323" w:type="dxa"/>
            <w:gridSpan w:val="4"/>
            <w:noWrap w:val="0"/>
            <w:vAlign w:val="top"/>
          </w:tcPr>
          <w:p>
            <w:pPr>
              <w:spacing w:line="260" w:lineRule="exact"/>
              <w:ind w:left="179" w:leftChars="60" w:hanging="53" w:hangingChars="32"/>
              <w:rPr>
                <w:rFonts w:hint="eastAsia"/>
                <w:spacing w:val="-6"/>
                <w:sz w:val="18"/>
                <w:szCs w:val="18"/>
              </w:rPr>
            </w:pPr>
            <w:r>
              <w:rPr>
                <w:rFonts w:hint="eastAsia"/>
                <w:spacing w:val="-6"/>
                <w:sz w:val="18"/>
                <w:szCs w:val="18"/>
              </w:rPr>
              <w:t>1、携带规定以外的物品进入考场或者未放在指定位置；</w:t>
            </w:r>
          </w:p>
          <w:p>
            <w:pPr>
              <w:spacing w:line="260" w:lineRule="exact"/>
              <w:ind w:left="179" w:leftChars="60" w:hanging="53" w:hangingChars="32"/>
              <w:rPr>
                <w:rFonts w:hint="eastAsia"/>
                <w:spacing w:val="-6"/>
                <w:sz w:val="18"/>
                <w:szCs w:val="18"/>
              </w:rPr>
            </w:pPr>
            <w:r>
              <w:rPr>
                <w:rFonts w:hint="eastAsia"/>
                <w:spacing w:val="-6"/>
                <w:sz w:val="18"/>
                <w:szCs w:val="18"/>
              </w:rPr>
              <w:t>2、未在规定的座位参加考试；</w:t>
            </w:r>
          </w:p>
          <w:p>
            <w:pPr>
              <w:spacing w:line="260" w:lineRule="exact"/>
              <w:ind w:left="126" w:leftChars="60"/>
              <w:rPr>
                <w:rFonts w:hint="eastAsia"/>
                <w:spacing w:val="-6"/>
                <w:sz w:val="18"/>
                <w:szCs w:val="18"/>
              </w:rPr>
            </w:pPr>
            <w:r>
              <w:rPr>
                <w:rFonts w:hint="eastAsia"/>
                <w:spacing w:val="-6"/>
                <w:sz w:val="18"/>
                <w:szCs w:val="18"/>
              </w:rPr>
              <w:t>3、考试开始信号发出前答题或者考试结束信号发出后继续答题；</w:t>
            </w:r>
          </w:p>
          <w:p>
            <w:pPr>
              <w:spacing w:line="260" w:lineRule="exact"/>
              <w:ind w:left="222" w:hanging="221" w:hangingChars="132"/>
              <w:rPr>
                <w:rFonts w:hint="eastAsia"/>
                <w:spacing w:val="-6"/>
                <w:sz w:val="18"/>
                <w:szCs w:val="18"/>
              </w:rPr>
            </w:pPr>
            <w:r>
              <w:rPr>
                <w:rFonts w:hint="eastAsia"/>
                <w:spacing w:val="-6"/>
                <w:sz w:val="18"/>
                <w:szCs w:val="18"/>
              </w:rPr>
              <w:t>* 4、故意销毁试卷、答卷（含答题卡、答题纸等，下同）或者考试材料；</w:t>
            </w:r>
          </w:p>
          <w:p>
            <w:pPr>
              <w:spacing w:line="260" w:lineRule="exact"/>
              <w:ind w:left="162" w:leftChars="60" w:hanging="36" w:hangingChars="22"/>
              <w:rPr>
                <w:rFonts w:hint="eastAsia"/>
                <w:spacing w:val="-6"/>
                <w:sz w:val="18"/>
                <w:szCs w:val="18"/>
              </w:rPr>
            </w:pPr>
            <w:r>
              <w:rPr>
                <w:rFonts w:hint="eastAsia"/>
                <w:spacing w:val="-6"/>
                <w:sz w:val="18"/>
                <w:szCs w:val="18"/>
              </w:rPr>
              <w:t>5、在考场或者教育考试机构禁止的范围内，喧哗、吸烟或者实施其他影响考场秩序的行为；</w:t>
            </w:r>
          </w:p>
          <w:p>
            <w:pPr>
              <w:spacing w:line="260" w:lineRule="exact"/>
              <w:ind w:left="147" w:leftChars="70"/>
              <w:rPr>
                <w:rFonts w:hint="eastAsia"/>
                <w:spacing w:val="-6"/>
                <w:sz w:val="18"/>
                <w:szCs w:val="18"/>
              </w:rPr>
            </w:pPr>
            <w:r>
              <w:rPr>
                <w:rFonts w:hint="eastAsia"/>
                <w:spacing w:val="-6"/>
                <w:sz w:val="18"/>
                <w:szCs w:val="18"/>
              </w:rPr>
              <w:t>6、用规定以外的笔或者纸答题或者在试卷规定以外的地方书写姓名、考号或者以其他方式在答卷上标记信息；</w:t>
            </w:r>
          </w:p>
        </w:tc>
        <w:tc>
          <w:tcPr>
            <w:tcW w:w="3029" w:type="dxa"/>
            <w:gridSpan w:val="2"/>
            <w:noWrap w:val="0"/>
            <w:vAlign w:val="center"/>
          </w:tcPr>
          <w:p>
            <w:pPr>
              <w:spacing w:line="260" w:lineRule="exact"/>
              <w:ind w:left="126" w:leftChars="60"/>
              <w:rPr>
                <w:rFonts w:hint="eastAsia"/>
                <w:spacing w:val="-6"/>
                <w:sz w:val="18"/>
                <w:szCs w:val="18"/>
              </w:rPr>
            </w:pPr>
            <w:r>
              <w:rPr>
                <w:rFonts w:hint="eastAsia"/>
                <w:spacing w:val="-6"/>
                <w:sz w:val="18"/>
                <w:szCs w:val="18"/>
              </w:rPr>
              <w:t>7、 未经考试工作人员同意在考试过程中擅自离开考场；</w:t>
            </w:r>
          </w:p>
          <w:p>
            <w:pPr>
              <w:spacing w:line="260" w:lineRule="exact"/>
              <w:ind w:left="168" w:hanging="168" w:hangingChars="100"/>
              <w:rPr>
                <w:rFonts w:hint="eastAsia"/>
                <w:spacing w:val="-6"/>
                <w:sz w:val="18"/>
                <w:szCs w:val="18"/>
              </w:rPr>
            </w:pPr>
            <w:r>
              <w:rPr>
                <w:rFonts w:hint="eastAsia"/>
                <w:spacing w:val="-6"/>
                <w:sz w:val="18"/>
                <w:szCs w:val="18"/>
              </w:rPr>
              <w:t>* 8、 携带与考试内容相关的文字材料或者存储有与考试内容相关资料的电子设备参加考试；</w:t>
            </w:r>
          </w:p>
          <w:p>
            <w:pPr>
              <w:spacing w:line="260" w:lineRule="exact"/>
              <w:ind w:firstLine="168" w:firstLineChars="100"/>
              <w:rPr>
                <w:rFonts w:hint="eastAsia"/>
                <w:spacing w:val="-6"/>
                <w:sz w:val="18"/>
                <w:szCs w:val="18"/>
              </w:rPr>
            </w:pPr>
            <w:r>
              <w:rPr>
                <w:rFonts w:hint="eastAsia"/>
                <w:spacing w:val="-6"/>
                <w:sz w:val="18"/>
                <w:szCs w:val="18"/>
              </w:rPr>
              <w:t>9、在考试过程中旁窥、交头接耳、</w:t>
            </w:r>
          </w:p>
          <w:p>
            <w:pPr>
              <w:spacing w:line="260" w:lineRule="exact"/>
              <w:ind w:left="111" w:leftChars="53" w:firstLine="168" w:firstLineChars="100"/>
              <w:rPr>
                <w:rFonts w:hint="eastAsia"/>
                <w:spacing w:val="-6"/>
                <w:sz w:val="18"/>
                <w:szCs w:val="18"/>
              </w:rPr>
            </w:pPr>
            <w:r>
              <w:rPr>
                <w:rFonts w:hint="eastAsia"/>
                <w:spacing w:val="-6"/>
                <w:sz w:val="18"/>
                <w:szCs w:val="18"/>
              </w:rPr>
              <w:t>互打暗号或者手势；</w:t>
            </w:r>
          </w:p>
          <w:p>
            <w:pPr>
              <w:spacing w:line="260" w:lineRule="exact"/>
              <w:ind w:left="260" w:leftChars="53" w:hanging="149" w:hangingChars="89"/>
              <w:rPr>
                <w:rFonts w:hint="eastAsia"/>
                <w:spacing w:val="-6"/>
                <w:sz w:val="18"/>
                <w:szCs w:val="18"/>
              </w:rPr>
            </w:pPr>
            <w:r>
              <w:rPr>
                <w:rFonts w:hint="eastAsia"/>
                <w:spacing w:val="-6"/>
                <w:sz w:val="18"/>
                <w:szCs w:val="18"/>
              </w:rPr>
              <w:t>10、抄袭或者协助他人抄袭试题答案或者与考试内容相关的资料；</w:t>
            </w:r>
          </w:p>
          <w:p>
            <w:pPr>
              <w:spacing w:line="260" w:lineRule="exact"/>
              <w:ind w:left="309" w:leftChars="7" w:hanging="294" w:hangingChars="175"/>
              <w:rPr>
                <w:rFonts w:hint="eastAsia"/>
                <w:spacing w:val="-6"/>
                <w:sz w:val="18"/>
                <w:szCs w:val="18"/>
              </w:rPr>
            </w:pPr>
            <w:r>
              <w:rPr>
                <w:rFonts w:hint="eastAsia"/>
                <w:spacing w:val="-6"/>
                <w:sz w:val="18"/>
                <w:szCs w:val="18"/>
              </w:rPr>
              <w:t>* 11、传、接物品或者交换试卷、答卷、草稿纸；</w:t>
            </w:r>
          </w:p>
          <w:p>
            <w:pPr>
              <w:spacing w:line="260" w:lineRule="exact"/>
              <w:ind w:left="373" w:hanging="372" w:hangingChars="222"/>
              <w:rPr>
                <w:rFonts w:hint="eastAsia"/>
                <w:spacing w:val="-6"/>
                <w:sz w:val="18"/>
                <w:szCs w:val="18"/>
              </w:rPr>
            </w:pPr>
            <w:r>
              <w:rPr>
                <w:rFonts w:hint="eastAsia"/>
                <w:spacing w:val="-6"/>
                <w:sz w:val="18"/>
                <w:szCs w:val="18"/>
              </w:rPr>
              <w:t>* 12、在考试过程中使用通讯设备；</w:t>
            </w:r>
          </w:p>
        </w:tc>
        <w:tc>
          <w:tcPr>
            <w:tcW w:w="3198" w:type="dxa"/>
            <w:gridSpan w:val="2"/>
            <w:noWrap w:val="0"/>
            <w:vAlign w:val="top"/>
          </w:tcPr>
          <w:p>
            <w:pPr>
              <w:spacing w:line="260" w:lineRule="exact"/>
              <w:ind w:left="373" w:hanging="372" w:hangingChars="222"/>
              <w:rPr>
                <w:rFonts w:hint="eastAsia"/>
                <w:spacing w:val="-6"/>
                <w:sz w:val="18"/>
                <w:szCs w:val="18"/>
              </w:rPr>
            </w:pPr>
            <w:r>
              <w:rPr>
                <w:rFonts w:hint="eastAsia"/>
                <w:spacing w:val="-6"/>
                <w:sz w:val="18"/>
                <w:szCs w:val="18"/>
              </w:rPr>
              <w:t>* 13、将试卷、答卷、草稿纸等考试用纸带出考场；</w:t>
            </w:r>
          </w:p>
          <w:p>
            <w:pPr>
              <w:spacing w:line="260" w:lineRule="exact"/>
              <w:ind w:left="351" w:leftChars="30" w:hanging="288" w:hangingChars="172"/>
              <w:rPr>
                <w:rFonts w:hint="eastAsia"/>
                <w:spacing w:val="-6"/>
                <w:sz w:val="18"/>
                <w:szCs w:val="18"/>
              </w:rPr>
            </w:pPr>
            <w:r>
              <w:rPr>
                <w:rFonts w:hint="eastAsia"/>
                <w:spacing w:val="-6"/>
                <w:sz w:val="18"/>
                <w:szCs w:val="18"/>
              </w:rPr>
              <w:t>14、故意扰乱考点、考场、评卷场所等考试工作场所秩序；</w:t>
            </w:r>
          </w:p>
          <w:p>
            <w:pPr>
              <w:spacing w:line="260" w:lineRule="exact"/>
              <w:ind w:left="183" w:leftChars="30" w:hanging="120" w:hangingChars="72"/>
              <w:rPr>
                <w:rFonts w:hint="eastAsia"/>
                <w:spacing w:val="-6"/>
                <w:sz w:val="18"/>
                <w:szCs w:val="18"/>
              </w:rPr>
            </w:pPr>
            <w:r>
              <w:rPr>
                <w:rFonts w:hint="eastAsia"/>
                <w:spacing w:val="-6"/>
                <w:sz w:val="18"/>
                <w:szCs w:val="18"/>
              </w:rPr>
              <w:t>15、拒绝、妨碍考试工作人员履行管理</w:t>
            </w:r>
          </w:p>
          <w:p>
            <w:pPr>
              <w:spacing w:line="260" w:lineRule="exact"/>
              <w:ind w:firstLine="336" w:firstLineChars="200"/>
              <w:rPr>
                <w:rFonts w:hint="eastAsia"/>
                <w:spacing w:val="-6"/>
                <w:sz w:val="18"/>
                <w:szCs w:val="18"/>
              </w:rPr>
            </w:pPr>
            <w:r>
              <w:rPr>
                <w:rFonts w:hint="eastAsia"/>
                <w:spacing w:val="-6"/>
                <w:sz w:val="18"/>
                <w:szCs w:val="18"/>
              </w:rPr>
              <w:t>职责；</w:t>
            </w:r>
          </w:p>
          <w:p>
            <w:pPr>
              <w:spacing w:line="260" w:lineRule="exact"/>
              <w:ind w:left="183" w:leftChars="30" w:hanging="120" w:hangingChars="72"/>
              <w:rPr>
                <w:rFonts w:hint="eastAsia"/>
                <w:spacing w:val="-6"/>
                <w:sz w:val="18"/>
                <w:szCs w:val="18"/>
              </w:rPr>
            </w:pPr>
            <w:r>
              <w:rPr>
                <w:rFonts w:hint="eastAsia"/>
                <w:spacing w:val="-6"/>
                <w:sz w:val="18"/>
                <w:szCs w:val="18"/>
              </w:rPr>
              <w:t>16、威胁、侮辱、诽谤、诬陷考试工作</w:t>
            </w:r>
          </w:p>
          <w:p>
            <w:pPr>
              <w:spacing w:line="260" w:lineRule="exact"/>
              <w:ind w:firstLine="336" w:firstLineChars="200"/>
              <w:rPr>
                <w:rFonts w:hint="eastAsia"/>
                <w:spacing w:val="-6"/>
                <w:sz w:val="18"/>
                <w:szCs w:val="18"/>
              </w:rPr>
            </w:pPr>
            <w:r>
              <w:rPr>
                <w:rFonts w:hint="eastAsia"/>
                <w:spacing w:val="-6"/>
                <w:sz w:val="18"/>
                <w:szCs w:val="18"/>
              </w:rPr>
              <w:t>人员或其他考生；</w:t>
            </w:r>
          </w:p>
          <w:p>
            <w:pPr>
              <w:spacing w:line="260" w:lineRule="exact"/>
              <w:rPr>
                <w:rFonts w:hint="eastAsia"/>
                <w:spacing w:val="-6"/>
                <w:sz w:val="18"/>
                <w:szCs w:val="18"/>
              </w:rPr>
            </w:pPr>
            <w:r>
              <w:rPr>
                <w:rFonts w:hint="eastAsia"/>
                <w:spacing w:val="-6"/>
                <w:sz w:val="18"/>
                <w:szCs w:val="18"/>
              </w:rPr>
              <w:t>* 17、由他人冒名代替参加考试；</w:t>
            </w:r>
          </w:p>
          <w:p>
            <w:pPr>
              <w:spacing w:line="260" w:lineRule="exact"/>
              <w:ind w:left="205" w:hanging="204" w:hangingChars="122"/>
              <w:rPr>
                <w:rFonts w:hint="eastAsia"/>
                <w:spacing w:val="-6"/>
                <w:sz w:val="18"/>
                <w:szCs w:val="18"/>
              </w:rPr>
            </w:pPr>
            <w:r>
              <w:rPr>
                <w:rFonts w:hint="eastAsia"/>
                <w:spacing w:val="-6"/>
                <w:sz w:val="18"/>
                <w:szCs w:val="18"/>
              </w:rPr>
              <w:t>* 18、在答卷上填写与本人身份不符的姓</w:t>
            </w:r>
          </w:p>
          <w:p>
            <w:pPr>
              <w:spacing w:line="260" w:lineRule="exact"/>
              <w:ind w:firstLine="336" w:firstLineChars="200"/>
              <w:rPr>
                <w:rFonts w:hint="eastAsia"/>
                <w:spacing w:val="-6"/>
                <w:sz w:val="18"/>
                <w:szCs w:val="18"/>
              </w:rPr>
            </w:pPr>
            <w:r>
              <w:rPr>
                <w:rFonts w:hint="eastAsia"/>
                <w:spacing w:val="-6"/>
                <w:sz w:val="18"/>
                <w:szCs w:val="18"/>
              </w:rPr>
              <w:t>名、考号等信息；</w:t>
            </w:r>
          </w:p>
          <w:p>
            <w:pPr>
              <w:spacing w:line="260" w:lineRule="exact"/>
              <w:ind w:left="205" w:hanging="204" w:hangingChars="122"/>
              <w:rPr>
                <w:rFonts w:hint="eastAsia"/>
                <w:spacing w:val="-6"/>
                <w:sz w:val="18"/>
                <w:szCs w:val="18"/>
              </w:rPr>
            </w:pPr>
            <w:r>
              <w:rPr>
                <w:rFonts w:hint="eastAsia"/>
                <w:spacing w:val="-6"/>
                <w:sz w:val="18"/>
                <w:szCs w:val="18"/>
              </w:rPr>
              <w:t>* 19、抢夺、偷取他人试卷、答卷或者强</w:t>
            </w:r>
          </w:p>
          <w:p>
            <w:pPr>
              <w:spacing w:line="260" w:lineRule="exact"/>
              <w:ind w:firstLine="336" w:firstLineChars="200"/>
              <w:rPr>
                <w:rFonts w:hint="eastAsia"/>
                <w:b/>
                <w:bCs/>
                <w:sz w:val="18"/>
              </w:rPr>
            </w:pPr>
            <w:r>
              <w:rPr>
                <w:rFonts w:hint="eastAsia"/>
                <w:spacing w:val="-6"/>
                <w:sz w:val="18"/>
                <w:szCs w:val="18"/>
              </w:rPr>
              <w:t>迫他人为自己抄袭提供方便；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49" w:hRule="atLeast"/>
          <w:jc w:val="center"/>
        </w:trPr>
        <w:tc>
          <w:tcPr>
            <w:tcW w:w="9550" w:type="dxa"/>
            <w:gridSpan w:val="8"/>
            <w:noWrap w:val="0"/>
            <w:vAlign w:val="top"/>
          </w:tcPr>
          <w:p>
            <w:pPr>
              <w:spacing w:line="320" w:lineRule="exact"/>
              <w:rPr>
                <w:rFonts w:hint="eastAsia"/>
                <w:b/>
                <w:bCs/>
                <w:sz w:val="21"/>
              </w:rPr>
            </w:pPr>
            <w:r>
              <w:rPr>
                <w:rFonts w:hint="eastAsia"/>
                <w:b/>
                <w:bCs/>
                <w:sz w:val="21"/>
              </w:rPr>
              <w:t>考生对本人作弊情况描述：</w:t>
            </w:r>
          </w:p>
          <w:p>
            <w:pPr>
              <w:spacing w:line="320" w:lineRule="exact"/>
              <w:rPr>
                <w:rFonts w:hint="eastAsia"/>
                <w:b/>
                <w:bCs/>
                <w:sz w:val="21"/>
              </w:rPr>
            </w:pPr>
          </w:p>
          <w:p>
            <w:pPr>
              <w:spacing w:line="320" w:lineRule="exact"/>
              <w:rPr>
                <w:rFonts w:hint="eastAsia"/>
                <w:b/>
                <w:bCs/>
                <w:sz w:val="21"/>
              </w:rPr>
            </w:pPr>
          </w:p>
          <w:p>
            <w:pPr>
              <w:spacing w:line="320" w:lineRule="exact"/>
              <w:rPr>
                <w:rFonts w:hint="eastAsia"/>
                <w:b/>
                <w:bCs/>
                <w:sz w:val="21"/>
              </w:rPr>
            </w:pPr>
            <w:r>
              <w:rPr>
                <w:rFonts w:hint="eastAsia"/>
                <w:b/>
                <w:bCs/>
                <w:sz w:val="21"/>
              </w:rPr>
              <w:t xml:space="preserve">                                                  </w:t>
            </w:r>
          </w:p>
          <w:p>
            <w:pPr>
              <w:spacing w:line="320" w:lineRule="exact"/>
              <w:ind w:firstLine="5159" w:firstLineChars="2447"/>
              <w:rPr>
                <w:rFonts w:hint="eastAsia"/>
                <w:b/>
                <w:bCs/>
                <w:sz w:val="21"/>
              </w:rPr>
            </w:pPr>
            <w:r>
              <w:rPr>
                <w:rFonts w:hint="eastAsia"/>
                <w:b/>
                <w:bCs/>
                <w:sz w:val="21"/>
              </w:rPr>
              <w:t xml:space="preserve"> </w:t>
            </w:r>
          </w:p>
          <w:p>
            <w:pPr>
              <w:spacing w:line="320" w:lineRule="exact"/>
              <w:ind w:firstLine="5159" w:firstLineChars="2447"/>
              <w:rPr>
                <w:rFonts w:hint="eastAsia"/>
                <w:b/>
                <w:bCs/>
                <w:sz w:val="21"/>
              </w:rPr>
            </w:pPr>
            <w:r>
              <w:rPr>
                <w:rFonts w:hint="eastAsia"/>
                <w:b/>
                <w:bCs/>
                <w:sz w:val="21"/>
                <w:lang w:val="en-US" w:eastAsia="zh-CN"/>
              </w:rPr>
              <w:t xml:space="preserve"> </w:t>
            </w:r>
            <w:r>
              <w:rPr>
                <w:rFonts w:hint="eastAsia"/>
                <w:b/>
                <w:bCs/>
                <w:sz w:val="21"/>
              </w:rPr>
              <w:t>学生签字：</w:t>
            </w:r>
          </w:p>
          <w:p>
            <w:pPr>
              <w:spacing w:line="320" w:lineRule="exact"/>
              <w:ind w:firstLine="5159" w:firstLineChars="2447"/>
              <w:rPr>
                <w:rFonts w:hint="eastAsia"/>
                <w:b/>
                <w:bCs/>
                <w:sz w:val="21"/>
              </w:rPr>
            </w:pPr>
          </w:p>
          <w:p>
            <w:pPr>
              <w:spacing w:line="320" w:lineRule="exact"/>
              <w:ind w:firstLine="5159" w:firstLineChars="2447"/>
              <w:rPr>
                <w:rFonts w:hint="eastAsia"/>
                <w:b/>
                <w:bCs/>
                <w:sz w:val="21"/>
              </w:rPr>
            </w:pPr>
            <w:r>
              <w:rPr>
                <w:rFonts w:hint="eastAsia"/>
                <w:b/>
                <w:bCs/>
                <w:sz w:val="21"/>
              </w:rPr>
              <w:t xml:space="preserve">          </w:t>
            </w:r>
            <w:r>
              <w:rPr>
                <w:rFonts w:hint="eastAsia"/>
                <w:b/>
                <w:bCs/>
                <w:sz w:val="21"/>
                <w:lang w:val="en-US" w:eastAsia="zh-CN"/>
              </w:rPr>
              <w:t xml:space="preserve">  </w:t>
            </w:r>
            <w:r>
              <w:rPr>
                <w:rFonts w:hint="eastAsia"/>
                <w:b/>
                <w:bCs/>
                <w:sz w:val="21"/>
              </w:rPr>
              <w:t xml:space="preserve">年   </w:t>
            </w:r>
            <w:r>
              <w:rPr>
                <w:rFonts w:hint="eastAsia"/>
                <w:b/>
                <w:bCs/>
                <w:sz w:val="21"/>
                <w:lang w:val="en-US" w:eastAsia="zh-CN"/>
              </w:rPr>
              <w:t xml:space="preserve"> </w:t>
            </w:r>
            <w:r>
              <w:rPr>
                <w:rFonts w:hint="eastAsia"/>
                <w:b/>
                <w:bCs/>
                <w:sz w:val="21"/>
              </w:rPr>
              <w:t xml:space="preserve">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61" w:hRule="atLeast"/>
          <w:jc w:val="center"/>
        </w:trPr>
        <w:tc>
          <w:tcPr>
            <w:tcW w:w="9550" w:type="dxa"/>
            <w:gridSpan w:val="8"/>
            <w:tcBorders>
              <w:bottom w:val="single" w:color="auto" w:sz="4" w:space="0"/>
            </w:tcBorders>
            <w:noWrap w:val="0"/>
            <w:vAlign w:val="top"/>
          </w:tcPr>
          <w:p>
            <w:pPr>
              <w:spacing w:line="320" w:lineRule="exact"/>
              <w:rPr>
                <w:rFonts w:hint="eastAsia"/>
                <w:b/>
                <w:bCs/>
                <w:sz w:val="21"/>
              </w:rPr>
            </w:pPr>
            <w:r>
              <w:rPr>
                <w:rFonts w:hint="eastAsia"/>
                <w:b/>
                <w:bCs/>
                <w:sz w:val="21"/>
              </w:rPr>
              <w:t>巡视人员意见：</w:t>
            </w:r>
          </w:p>
          <w:p>
            <w:pPr>
              <w:spacing w:line="320" w:lineRule="exact"/>
              <w:rPr>
                <w:rFonts w:hint="eastAsia"/>
                <w:b/>
                <w:bCs/>
                <w:sz w:val="21"/>
              </w:rPr>
            </w:pPr>
            <w:r>
              <w:rPr>
                <w:rFonts w:hint="eastAsia"/>
                <w:b/>
                <w:bCs/>
                <w:sz w:val="21"/>
              </w:rPr>
              <w:t xml:space="preserve"> </w:t>
            </w:r>
          </w:p>
          <w:p>
            <w:pPr>
              <w:spacing w:line="320" w:lineRule="exact"/>
              <w:ind w:firstLine="6181" w:firstLineChars="2932"/>
              <w:rPr>
                <w:rFonts w:hint="eastAsia"/>
                <w:b/>
                <w:bCs/>
                <w:sz w:val="21"/>
              </w:rPr>
            </w:pPr>
          </w:p>
          <w:p>
            <w:pPr>
              <w:spacing w:line="320" w:lineRule="exact"/>
              <w:ind w:firstLine="5583" w:firstLineChars="2648"/>
              <w:rPr>
                <w:rFonts w:hint="eastAsia"/>
                <w:b/>
                <w:bCs/>
                <w:sz w:val="21"/>
              </w:rPr>
            </w:pPr>
            <w:r>
              <w:rPr>
                <w:rFonts w:hint="eastAsia"/>
                <w:b/>
                <w:bCs/>
                <w:sz w:val="21"/>
              </w:rPr>
              <w:t xml:space="preserve"> 签字：</w:t>
            </w:r>
          </w:p>
          <w:p>
            <w:pPr>
              <w:spacing w:line="320" w:lineRule="exact"/>
              <w:ind w:firstLine="5583" w:firstLineChars="2648"/>
              <w:rPr>
                <w:rFonts w:hint="eastAsia"/>
                <w:b/>
                <w:bCs/>
                <w:sz w:val="21"/>
              </w:rPr>
            </w:pPr>
          </w:p>
          <w:p>
            <w:pPr>
              <w:spacing w:line="320" w:lineRule="exact"/>
              <w:ind w:firstLine="6181" w:firstLineChars="2932"/>
              <w:rPr>
                <w:rFonts w:hint="eastAsia"/>
                <w:b/>
                <w:bCs/>
                <w:sz w:val="21"/>
              </w:rPr>
            </w:pPr>
            <w:r>
              <w:rPr>
                <w:rFonts w:hint="eastAsia"/>
                <w:b/>
                <w:bCs/>
                <w:sz w:val="21"/>
              </w:rPr>
              <w:t xml:space="preserve">  年    月    日</w:t>
            </w:r>
          </w:p>
        </w:tc>
      </w:tr>
    </w:tbl>
    <w:p>
      <w:pPr>
        <w:pStyle w:val="2"/>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color w:val="auto"/>
          <w:sz w:val="24"/>
          <w:lang w:val="en-US" w:eastAsia="zh-CN"/>
        </w:rPr>
      </w:pPr>
      <w:r>
        <w:rPr>
          <w:rFonts w:hint="eastAsia" w:ascii="宋体" w:hAnsi="宋体"/>
          <w:color w:val="auto"/>
          <w:sz w:val="24"/>
          <w:lang w:val="en-US" w:eastAsia="zh-CN"/>
        </w:rPr>
        <w:t>附表2：</w:t>
      </w:r>
    </w:p>
    <w:p>
      <w:pPr>
        <w:spacing w:line="420" w:lineRule="exact"/>
        <w:jc w:val="center"/>
        <w:rPr>
          <w:rFonts w:hint="eastAsia" w:ascii="宋体" w:hAnsi="宋体"/>
          <w:b/>
          <w:sz w:val="32"/>
          <w:szCs w:val="32"/>
        </w:rPr>
      </w:pPr>
      <w:r>
        <w:rPr>
          <w:rFonts w:hint="eastAsia" w:ascii="宋体" w:hAnsi="宋体"/>
          <w:b/>
          <w:sz w:val="32"/>
          <w:szCs w:val="32"/>
        </w:rPr>
        <w:t>福州黎明职业技术学院学生解除违纪处分考核</w:t>
      </w:r>
      <w:r>
        <w:rPr>
          <w:rFonts w:hint="eastAsia" w:ascii="宋体" w:hAnsi="宋体"/>
          <w:b/>
          <w:sz w:val="32"/>
          <w:szCs w:val="32"/>
          <w:lang w:eastAsia="zh-CN"/>
        </w:rPr>
        <w:t>鉴定</w:t>
      </w:r>
      <w:r>
        <w:rPr>
          <w:rFonts w:hint="eastAsia" w:ascii="宋体" w:hAnsi="宋体"/>
          <w:b/>
          <w:sz w:val="32"/>
          <w:szCs w:val="32"/>
        </w:rPr>
        <w:t>表</w:t>
      </w:r>
    </w:p>
    <w:p>
      <w:pPr>
        <w:jc w:val="center"/>
        <w:rPr>
          <w:rFonts w:hint="eastAsia"/>
          <w:sz w:val="24"/>
        </w:rPr>
      </w:pPr>
      <w:r>
        <w:rPr>
          <w:rFonts w:hint="eastAsia"/>
          <w:sz w:val="24"/>
        </w:rPr>
        <w:t xml:space="preserve">                                  </w:t>
      </w:r>
    </w:p>
    <w:p>
      <w:pPr>
        <w:jc w:val="center"/>
        <w:rPr>
          <w:rFonts w:hint="eastAsia"/>
          <w:b/>
          <w:bCs/>
          <w:sz w:val="24"/>
        </w:rPr>
      </w:pPr>
      <w:r>
        <w:rPr>
          <w:rFonts w:hint="eastAsia"/>
          <w:sz w:val="24"/>
        </w:rPr>
        <w:t xml:space="preserve">                                  填表时间：          年    月    日</w:t>
      </w:r>
    </w:p>
    <w:tbl>
      <w:tblPr>
        <w:tblStyle w:val="6"/>
        <w:tblW w:w="94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87"/>
        <w:gridCol w:w="625"/>
        <w:gridCol w:w="900"/>
        <w:gridCol w:w="900"/>
        <w:gridCol w:w="900"/>
        <w:gridCol w:w="1655"/>
        <w:gridCol w:w="1045"/>
        <w:gridCol w:w="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008" w:type="dxa"/>
            <w:noWrap w:val="0"/>
            <w:vAlign w:val="center"/>
          </w:tcPr>
          <w:p>
            <w:pPr>
              <w:jc w:val="center"/>
              <w:rPr>
                <w:rFonts w:hint="eastAsia"/>
                <w:sz w:val="24"/>
              </w:rPr>
            </w:pPr>
            <w:r>
              <w:rPr>
                <w:rFonts w:hint="eastAsia"/>
                <w:sz w:val="24"/>
              </w:rPr>
              <w:t>姓名</w:t>
            </w:r>
          </w:p>
        </w:tc>
        <w:tc>
          <w:tcPr>
            <w:tcW w:w="1512" w:type="dxa"/>
            <w:gridSpan w:val="2"/>
            <w:noWrap w:val="0"/>
            <w:vAlign w:val="center"/>
          </w:tcPr>
          <w:p>
            <w:pPr>
              <w:jc w:val="center"/>
              <w:rPr>
                <w:rFonts w:hint="eastAsia"/>
                <w:sz w:val="24"/>
              </w:rPr>
            </w:pPr>
          </w:p>
        </w:tc>
        <w:tc>
          <w:tcPr>
            <w:tcW w:w="900" w:type="dxa"/>
            <w:noWrap w:val="0"/>
            <w:vAlign w:val="center"/>
          </w:tcPr>
          <w:p>
            <w:pPr>
              <w:jc w:val="center"/>
              <w:rPr>
                <w:rFonts w:hint="eastAsia"/>
                <w:sz w:val="24"/>
              </w:rPr>
            </w:pPr>
            <w:r>
              <w:rPr>
                <w:rFonts w:hint="eastAsia"/>
                <w:sz w:val="24"/>
              </w:rPr>
              <w:t>性别</w:t>
            </w:r>
          </w:p>
        </w:tc>
        <w:tc>
          <w:tcPr>
            <w:tcW w:w="900" w:type="dxa"/>
            <w:noWrap w:val="0"/>
            <w:vAlign w:val="center"/>
          </w:tcPr>
          <w:p>
            <w:pPr>
              <w:jc w:val="center"/>
              <w:rPr>
                <w:rFonts w:hint="eastAsia"/>
                <w:sz w:val="24"/>
              </w:rPr>
            </w:pPr>
          </w:p>
        </w:tc>
        <w:tc>
          <w:tcPr>
            <w:tcW w:w="900" w:type="dxa"/>
            <w:noWrap w:val="0"/>
            <w:vAlign w:val="center"/>
          </w:tcPr>
          <w:p>
            <w:pPr>
              <w:jc w:val="center"/>
              <w:rPr>
                <w:rFonts w:hint="eastAsia"/>
                <w:sz w:val="24"/>
              </w:rPr>
            </w:pPr>
            <w:r>
              <w:rPr>
                <w:rFonts w:hint="eastAsia"/>
                <w:sz w:val="24"/>
              </w:rPr>
              <w:t>出生</w:t>
            </w:r>
          </w:p>
          <w:p>
            <w:pPr>
              <w:jc w:val="center"/>
              <w:rPr>
                <w:rFonts w:hint="eastAsia"/>
                <w:sz w:val="24"/>
              </w:rPr>
            </w:pPr>
            <w:r>
              <w:rPr>
                <w:rFonts w:hint="eastAsia"/>
                <w:sz w:val="24"/>
              </w:rPr>
              <w:t>日期</w:t>
            </w:r>
          </w:p>
        </w:tc>
        <w:tc>
          <w:tcPr>
            <w:tcW w:w="1655" w:type="dxa"/>
            <w:noWrap w:val="0"/>
            <w:vAlign w:val="center"/>
          </w:tcPr>
          <w:p>
            <w:pPr>
              <w:jc w:val="center"/>
              <w:rPr>
                <w:rFonts w:hint="eastAsia"/>
                <w:sz w:val="24"/>
              </w:rPr>
            </w:pPr>
            <w:r>
              <w:rPr>
                <w:rFonts w:hint="eastAsia"/>
                <w:sz w:val="24"/>
              </w:rPr>
              <w:t xml:space="preserve">  </w:t>
            </w:r>
          </w:p>
        </w:tc>
        <w:tc>
          <w:tcPr>
            <w:tcW w:w="1045" w:type="dxa"/>
            <w:noWrap w:val="0"/>
            <w:vAlign w:val="center"/>
          </w:tcPr>
          <w:p>
            <w:pPr>
              <w:jc w:val="center"/>
              <w:rPr>
                <w:rFonts w:hint="eastAsia" w:eastAsia="宋体"/>
                <w:sz w:val="24"/>
                <w:lang w:eastAsia="zh-CN"/>
              </w:rPr>
            </w:pPr>
            <w:r>
              <w:rPr>
                <w:rFonts w:hint="eastAsia"/>
                <w:sz w:val="24"/>
                <w:lang w:eastAsia="zh-CN"/>
              </w:rPr>
              <w:t>籍贯</w:t>
            </w:r>
          </w:p>
        </w:tc>
        <w:tc>
          <w:tcPr>
            <w:tcW w:w="1520" w:type="dxa"/>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895" w:type="dxa"/>
            <w:gridSpan w:val="2"/>
            <w:noWrap w:val="0"/>
            <w:vAlign w:val="center"/>
          </w:tcPr>
          <w:p>
            <w:pPr>
              <w:jc w:val="center"/>
              <w:rPr>
                <w:rFonts w:hint="eastAsia"/>
                <w:sz w:val="24"/>
              </w:rPr>
            </w:pPr>
            <w:r>
              <w:rPr>
                <w:rFonts w:hint="eastAsia"/>
                <w:sz w:val="24"/>
              </w:rPr>
              <w:t>系  别</w:t>
            </w:r>
          </w:p>
        </w:tc>
        <w:tc>
          <w:tcPr>
            <w:tcW w:w="2425" w:type="dxa"/>
            <w:gridSpan w:val="3"/>
            <w:noWrap w:val="0"/>
            <w:vAlign w:val="center"/>
          </w:tcPr>
          <w:p>
            <w:pPr>
              <w:jc w:val="center"/>
              <w:rPr>
                <w:rFonts w:hint="eastAsia"/>
                <w:sz w:val="24"/>
              </w:rPr>
            </w:pPr>
          </w:p>
        </w:tc>
        <w:tc>
          <w:tcPr>
            <w:tcW w:w="900" w:type="dxa"/>
            <w:noWrap w:val="0"/>
            <w:vAlign w:val="center"/>
          </w:tcPr>
          <w:p>
            <w:pPr>
              <w:jc w:val="center"/>
              <w:rPr>
                <w:rFonts w:hint="eastAsia"/>
                <w:sz w:val="24"/>
              </w:rPr>
            </w:pPr>
            <w:r>
              <w:rPr>
                <w:rFonts w:hint="eastAsia"/>
                <w:sz w:val="24"/>
              </w:rPr>
              <w:t>班级</w:t>
            </w:r>
          </w:p>
        </w:tc>
        <w:tc>
          <w:tcPr>
            <w:tcW w:w="1655" w:type="dxa"/>
            <w:noWrap w:val="0"/>
            <w:vAlign w:val="center"/>
          </w:tcPr>
          <w:p>
            <w:pPr>
              <w:jc w:val="center"/>
              <w:rPr>
                <w:rFonts w:hint="eastAsia"/>
                <w:sz w:val="24"/>
              </w:rPr>
            </w:pPr>
          </w:p>
        </w:tc>
        <w:tc>
          <w:tcPr>
            <w:tcW w:w="1050" w:type="dxa"/>
            <w:gridSpan w:val="2"/>
            <w:noWrap w:val="0"/>
            <w:vAlign w:val="center"/>
          </w:tcPr>
          <w:p>
            <w:pPr>
              <w:jc w:val="center"/>
              <w:rPr>
                <w:rFonts w:hint="eastAsia" w:eastAsia="宋体"/>
                <w:sz w:val="24"/>
                <w:lang w:eastAsia="zh-CN"/>
              </w:rPr>
            </w:pPr>
            <w:r>
              <w:rPr>
                <w:rFonts w:hint="eastAsia"/>
                <w:sz w:val="24"/>
                <w:lang w:eastAsia="zh-CN"/>
              </w:rPr>
              <w:t>学号</w:t>
            </w:r>
          </w:p>
        </w:tc>
        <w:tc>
          <w:tcPr>
            <w:tcW w:w="151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895" w:type="dxa"/>
            <w:gridSpan w:val="2"/>
            <w:noWrap w:val="0"/>
            <w:vAlign w:val="center"/>
          </w:tcPr>
          <w:p>
            <w:pPr>
              <w:jc w:val="center"/>
              <w:rPr>
                <w:rFonts w:hint="eastAsia"/>
                <w:sz w:val="24"/>
              </w:rPr>
            </w:pPr>
            <w:r>
              <w:rPr>
                <w:rFonts w:hint="eastAsia"/>
                <w:sz w:val="24"/>
              </w:rPr>
              <w:t>纪律处分</w:t>
            </w:r>
            <w:r>
              <w:rPr>
                <w:rFonts w:hint="eastAsia"/>
                <w:sz w:val="24"/>
                <w:lang w:eastAsia="zh-CN"/>
              </w:rPr>
              <w:t>等级</w:t>
            </w:r>
          </w:p>
        </w:tc>
        <w:tc>
          <w:tcPr>
            <w:tcW w:w="2425" w:type="dxa"/>
            <w:gridSpan w:val="3"/>
            <w:noWrap w:val="0"/>
            <w:vAlign w:val="center"/>
          </w:tcPr>
          <w:p>
            <w:pPr>
              <w:jc w:val="center"/>
              <w:rPr>
                <w:rFonts w:hint="eastAsia"/>
                <w:sz w:val="24"/>
              </w:rPr>
            </w:pPr>
          </w:p>
        </w:tc>
        <w:tc>
          <w:tcPr>
            <w:tcW w:w="2555" w:type="dxa"/>
            <w:gridSpan w:val="2"/>
            <w:noWrap w:val="0"/>
            <w:vAlign w:val="center"/>
          </w:tcPr>
          <w:p>
            <w:pPr>
              <w:jc w:val="center"/>
              <w:rPr>
                <w:rFonts w:hint="eastAsia"/>
                <w:sz w:val="24"/>
              </w:rPr>
            </w:pPr>
            <w:r>
              <w:rPr>
                <w:rFonts w:hint="eastAsia"/>
                <w:sz w:val="24"/>
              </w:rPr>
              <w:t>纪律处分时间</w:t>
            </w:r>
          </w:p>
        </w:tc>
        <w:tc>
          <w:tcPr>
            <w:tcW w:w="2565" w:type="dxa"/>
            <w:gridSpan w:val="3"/>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1895" w:type="dxa"/>
            <w:gridSpan w:val="2"/>
            <w:tcBorders>
              <w:bottom w:val="single" w:color="auto" w:sz="4" w:space="0"/>
            </w:tcBorders>
            <w:noWrap w:val="0"/>
            <w:vAlign w:val="center"/>
          </w:tcPr>
          <w:p>
            <w:pPr>
              <w:jc w:val="center"/>
              <w:rPr>
                <w:rFonts w:hint="eastAsia"/>
                <w:sz w:val="24"/>
              </w:rPr>
            </w:pPr>
            <w:r>
              <w:rPr>
                <w:rFonts w:hint="eastAsia"/>
                <w:sz w:val="24"/>
              </w:rPr>
              <w:t>纪律处分原因</w:t>
            </w:r>
          </w:p>
        </w:tc>
        <w:tc>
          <w:tcPr>
            <w:tcW w:w="7545" w:type="dxa"/>
            <w:gridSpan w:val="8"/>
            <w:tcBorders>
              <w:bottom w:val="single" w:color="auto" w:sz="4" w:space="0"/>
            </w:tcBorders>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6" w:hRule="exact"/>
          <w:jc w:val="center"/>
        </w:trPr>
        <w:tc>
          <w:tcPr>
            <w:tcW w:w="1008" w:type="dxa"/>
            <w:noWrap w:val="0"/>
            <w:vAlign w:val="center"/>
          </w:tcPr>
          <w:p>
            <w:pPr>
              <w:jc w:val="left"/>
              <w:rPr>
                <w:rFonts w:hint="eastAsia"/>
                <w:sz w:val="24"/>
                <w:lang w:eastAsia="zh-CN"/>
              </w:rPr>
            </w:pPr>
            <w:r>
              <w:rPr>
                <w:rFonts w:hint="eastAsia"/>
                <w:sz w:val="24"/>
                <w:lang w:eastAsia="zh-CN"/>
              </w:rPr>
              <w:t>具备解</w:t>
            </w:r>
          </w:p>
          <w:p>
            <w:pPr>
              <w:jc w:val="left"/>
              <w:rPr>
                <w:rFonts w:hint="eastAsia"/>
                <w:sz w:val="24"/>
                <w:lang w:eastAsia="zh-CN"/>
              </w:rPr>
            </w:pPr>
            <w:r>
              <w:rPr>
                <w:rFonts w:hint="eastAsia"/>
                <w:sz w:val="24"/>
                <w:lang w:eastAsia="zh-CN"/>
              </w:rPr>
              <w:t>除处分</w:t>
            </w:r>
          </w:p>
          <w:p>
            <w:pPr>
              <w:jc w:val="left"/>
              <w:rPr>
                <w:rFonts w:hint="eastAsia" w:eastAsia="宋体"/>
                <w:sz w:val="24"/>
                <w:lang w:eastAsia="zh-CN"/>
              </w:rPr>
            </w:pPr>
            <w:r>
              <w:rPr>
                <w:rFonts w:hint="eastAsia"/>
                <w:sz w:val="24"/>
                <w:lang w:eastAsia="zh-CN"/>
              </w:rPr>
              <w:t>的条件</w:t>
            </w:r>
          </w:p>
        </w:tc>
        <w:tc>
          <w:tcPr>
            <w:tcW w:w="8432" w:type="dxa"/>
            <w:gridSpan w:val="9"/>
            <w:noWrap w:val="0"/>
            <w:vAlign w:val="center"/>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391" w:hRule="exact"/>
          <w:jc w:val="center"/>
        </w:trPr>
        <w:tc>
          <w:tcPr>
            <w:tcW w:w="1008" w:type="dxa"/>
            <w:noWrap w:val="0"/>
            <w:vAlign w:val="center"/>
          </w:tcPr>
          <w:p>
            <w:pPr>
              <w:jc w:val="center"/>
              <w:rPr>
                <w:rFonts w:hint="eastAsia"/>
                <w:sz w:val="24"/>
              </w:rPr>
            </w:pPr>
            <w:r>
              <w:rPr>
                <w:rFonts w:hint="eastAsia"/>
                <w:sz w:val="24"/>
              </w:rPr>
              <w:t>受纪律处分后</w:t>
            </w:r>
            <w:r>
              <w:rPr>
                <w:rFonts w:hint="eastAsia"/>
                <w:sz w:val="24"/>
                <w:lang w:eastAsia="zh-CN"/>
              </w:rPr>
              <w:t>的个人思想认识、</w:t>
            </w:r>
            <w:r>
              <w:rPr>
                <w:rFonts w:hint="eastAsia"/>
                <w:sz w:val="24"/>
              </w:rPr>
              <w:t>进步</w:t>
            </w:r>
            <w:r>
              <w:rPr>
                <w:rFonts w:hint="eastAsia"/>
                <w:sz w:val="24"/>
                <w:lang w:eastAsia="zh-CN"/>
              </w:rPr>
              <w:t>表现</w:t>
            </w:r>
            <w:r>
              <w:rPr>
                <w:rFonts w:hint="eastAsia"/>
                <w:sz w:val="24"/>
              </w:rPr>
              <w:t>情况</w:t>
            </w:r>
            <w:r>
              <w:rPr>
                <w:rFonts w:hint="eastAsia"/>
                <w:sz w:val="24"/>
                <w:lang w:eastAsia="zh-CN"/>
              </w:rPr>
              <w:t>以及</w:t>
            </w:r>
            <w:r>
              <w:rPr>
                <w:rFonts w:hint="eastAsia"/>
                <w:sz w:val="24"/>
              </w:rPr>
              <w:t>受表彰情况</w:t>
            </w:r>
          </w:p>
        </w:tc>
        <w:tc>
          <w:tcPr>
            <w:tcW w:w="8432" w:type="dxa"/>
            <w:gridSpan w:val="9"/>
            <w:noWrap w:val="0"/>
            <w:vAlign w:val="top"/>
          </w:tcPr>
          <w:p>
            <w:pPr>
              <w:jc w:val="both"/>
              <w:rPr>
                <w:rFonts w:hint="eastAsia" w:eastAsia="宋体"/>
                <w:sz w:val="24"/>
                <w:lang w:eastAsia="zh-CN"/>
              </w:rPr>
            </w:pPr>
            <w:r>
              <w:rPr>
                <w:rFonts w:hint="eastAsia"/>
                <w:sz w:val="24"/>
                <w:lang w:eastAsia="zh-CN"/>
              </w:rPr>
              <w:t>（受表彰情况佐证材料附后）</w:t>
            </w: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jc w:val="both"/>
              <w:rPr>
                <w:rFonts w:hint="eastAsia"/>
                <w:sz w:val="24"/>
              </w:rPr>
            </w:pPr>
          </w:p>
          <w:p>
            <w:pPr>
              <w:tabs>
                <w:tab w:val="left" w:pos="5460"/>
              </w:tabs>
              <w:jc w:val="both"/>
              <w:rPr>
                <w:rFonts w:hint="eastAsia"/>
                <w:sz w:val="24"/>
              </w:rPr>
            </w:pPr>
            <w:r>
              <w:rPr>
                <w:rFonts w:hint="eastAsia"/>
                <w:sz w:val="24"/>
                <w:lang w:val="en-US" w:eastAsia="zh-CN"/>
              </w:rPr>
              <w:t xml:space="preserve">         </w:t>
            </w:r>
            <w:r>
              <w:rPr>
                <w:rFonts w:hint="eastAsia"/>
                <w:sz w:val="24"/>
              </w:rPr>
              <w:t xml:space="preserve">本人签名：                        </w:t>
            </w:r>
            <w:r>
              <w:rPr>
                <w:rFonts w:hint="eastAsia"/>
                <w:sz w:val="24"/>
                <w:lang w:val="en-US" w:eastAsia="zh-CN"/>
              </w:rPr>
              <w:t xml:space="preserve">  </w:t>
            </w: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66" w:hRule="exact"/>
          <w:jc w:val="center"/>
        </w:trPr>
        <w:tc>
          <w:tcPr>
            <w:tcW w:w="1008" w:type="dxa"/>
            <w:noWrap w:val="0"/>
            <w:vAlign w:val="center"/>
          </w:tcPr>
          <w:p>
            <w:pPr>
              <w:jc w:val="center"/>
              <w:rPr>
                <w:rFonts w:hint="eastAsia"/>
                <w:sz w:val="24"/>
                <w:lang w:eastAsia="zh-CN"/>
              </w:rPr>
            </w:pPr>
            <w:r>
              <w:rPr>
                <w:rFonts w:hint="eastAsia"/>
                <w:sz w:val="24"/>
                <w:lang w:eastAsia="zh-CN"/>
              </w:rPr>
              <w:t>班</w:t>
            </w:r>
            <w:r>
              <w:rPr>
                <w:rFonts w:hint="eastAsia"/>
                <w:sz w:val="24"/>
                <w:lang w:val="en-US" w:eastAsia="zh-CN"/>
              </w:rPr>
              <w:t xml:space="preserve">  </w:t>
            </w:r>
            <w:r>
              <w:rPr>
                <w:rFonts w:hint="eastAsia"/>
                <w:sz w:val="24"/>
                <w:lang w:eastAsia="zh-CN"/>
              </w:rPr>
              <w:t>级</w:t>
            </w:r>
          </w:p>
          <w:p>
            <w:pPr>
              <w:jc w:val="center"/>
              <w:rPr>
                <w:rFonts w:hint="eastAsia"/>
                <w:sz w:val="24"/>
                <w:lang w:eastAsia="zh-CN"/>
              </w:rPr>
            </w:pPr>
            <w:r>
              <w:rPr>
                <w:rFonts w:hint="eastAsia"/>
                <w:sz w:val="24"/>
                <w:lang w:eastAsia="zh-CN"/>
              </w:rPr>
              <w:t>鉴</w:t>
            </w:r>
            <w:r>
              <w:rPr>
                <w:rFonts w:hint="eastAsia"/>
                <w:sz w:val="24"/>
                <w:lang w:val="en-US" w:eastAsia="zh-CN"/>
              </w:rPr>
              <w:t xml:space="preserve">  </w:t>
            </w:r>
            <w:r>
              <w:rPr>
                <w:rFonts w:hint="eastAsia"/>
                <w:sz w:val="24"/>
                <w:lang w:eastAsia="zh-CN"/>
              </w:rPr>
              <w:t>定</w:t>
            </w:r>
          </w:p>
          <w:p>
            <w:pPr>
              <w:jc w:val="center"/>
              <w:rPr>
                <w:rFonts w:hint="eastAsia" w:eastAsia="宋体"/>
                <w:sz w:val="24"/>
                <w:lang w:eastAsia="zh-CN"/>
              </w:rPr>
            </w:pPr>
            <w:r>
              <w:rPr>
                <w:rFonts w:hint="eastAsia"/>
                <w:sz w:val="24"/>
                <w:lang w:eastAsia="zh-CN"/>
              </w:rPr>
              <w:t>意</w:t>
            </w:r>
            <w:r>
              <w:rPr>
                <w:rFonts w:hint="eastAsia"/>
                <w:sz w:val="24"/>
                <w:lang w:val="en-US" w:eastAsia="zh-CN"/>
              </w:rPr>
              <w:t xml:space="preserve">  </w:t>
            </w:r>
            <w:r>
              <w:rPr>
                <w:rFonts w:hint="eastAsia"/>
                <w:sz w:val="24"/>
                <w:lang w:eastAsia="zh-CN"/>
              </w:rPr>
              <w:t>见</w:t>
            </w:r>
          </w:p>
        </w:tc>
        <w:tc>
          <w:tcPr>
            <w:tcW w:w="8432" w:type="dxa"/>
            <w:gridSpan w:val="9"/>
            <w:noWrap w:val="0"/>
            <w:vAlign w:val="center"/>
          </w:tcPr>
          <w:p>
            <w:pPr>
              <w:jc w:val="center"/>
              <w:rPr>
                <w:rFonts w:hint="eastAsia"/>
                <w:sz w:val="24"/>
              </w:rPr>
            </w:pPr>
          </w:p>
          <w:p>
            <w:pPr>
              <w:jc w:val="center"/>
              <w:rPr>
                <w:rFonts w:hint="eastAsia"/>
                <w:sz w:val="24"/>
              </w:rPr>
            </w:pPr>
          </w:p>
          <w:p>
            <w:pPr>
              <w:jc w:val="both"/>
              <w:rPr>
                <w:rFonts w:hint="eastAsia"/>
                <w:sz w:val="24"/>
              </w:rPr>
            </w:pPr>
          </w:p>
          <w:p>
            <w:pPr>
              <w:jc w:val="center"/>
              <w:rPr>
                <w:rFonts w:hint="eastAsia"/>
                <w:sz w:val="24"/>
              </w:rPr>
            </w:pPr>
          </w:p>
          <w:p>
            <w:pPr>
              <w:jc w:val="center"/>
              <w:rPr>
                <w:rFonts w:hint="eastAsia"/>
                <w:sz w:val="24"/>
              </w:rPr>
            </w:pPr>
          </w:p>
          <w:p>
            <w:pPr>
              <w:tabs>
                <w:tab w:val="left" w:pos="5460"/>
              </w:tabs>
              <w:jc w:val="left"/>
              <w:rPr>
                <w:rFonts w:hint="eastAsia" w:eastAsia="宋体"/>
                <w:sz w:val="24"/>
                <w:lang w:val="en-US" w:eastAsia="zh-CN"/>
              </w:rPr>
            </w:pPr>
            <w:r>
              <w:rPr>
                <w:rFonts w:hint="eastAsia"/>
                <w:sz w:val="24"/>
                <w:lang w:val="en-US" w:eastAsia="zh-CN"/>
              </w:rPr>
              <w:t xml:space="preserve">    班长（或团支书）签名：</w:t>
            </w:r>
            <w:r>
              <w:rPr>
                <w:rFonts w:hint="eastAsia"/>
                <w:sz w:val="24"/>
              </w:rPr>
              <w:t xml:space="preserve">                   年    月    日</w:t>
            </w:r>
          </w:p>
        </w:tc>
      </w:tr>
    </w:tbl>
    <w:p>
      <w:pPr>
        <w:pStyle w:val="2"/>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color w:val="auto"/>
          <w:sz w:val="24"/>
          <w:lang w:val="en-US" w:eastAsia="zh-CN"/>
        </w:rPr>
      </w:pPr>
      <w:r>
        <w:rPr>
          <w:rFonts w:hint="eastAsia" w:ascii="宋体" w:hAnsi="宋体"/>
          <w:color w:val="auto"/>
          <w:sz w:val="24"/>
          <w:lang w:val="en-US" w:eastAsia="zh-CN"/>
        </w:rPr>
        <w:t>附表3：</w:t>
      </w:r>
    </w:p>
    <w:p>
      <w:pPr>
        <w:spacing w:line="420" w:lineRule="exact"/>
        <w:jc w:val="center"/>
        <w:rPr>
          <w:rFonts w:hint="eastAsia" w:ascii="宋体" w:hAnsi="宋体"/>
          <w:b/>
          <w:sz w:val="32"/>
          <w:szCs w:val="32"/>
        </w:rPr>
      </w:pPr>
      <w:r>
        <w:rPr>
          <w:rFonts w:hint="eastAsia" w:ascii="宋体" w:hAnsi="宋体"/>
          <w:b/>
          <w:sz w:val="32"/>
          <w:szCs w:val="32"/>
        </w:rPr>
        <w:t>福州黎明职业技术学院学生解除违纪处分</w:t>
      </w:r>
      <w:r>
        <w:rPr>
          <w:rFonts w:hint="eastAsia" w:ascii="宋体" w:hAnsi="宋体"/>
          <w:b/>
          <w:sz w:val="32"/>
          <w:szCs w:val="32"/>
          <w:lang w:eastAsia="zh-CN"/>
        </w:rPr>
        <w:t>申请</w:t>
      </w:r>
      <w:r>
        <w:rPr>
          <w:rFonts w:hint="eastAsia" w:ascii="宋体" w:hAnsi="宋体"/>
          <w:b/>
          <w:sz w:val="32"/>
          <w:szCs w:val="32"/>
        </w:rPr>
        <w:t>审批表</w:t>
      </w:r>
    </w:p>
    <w:p>
      <w:pPr>
        <w:jc w:val="center"/>
        <w:rPr>
          <w:rFonts w:hint="eastAsia"/>
          <w:sz w:val="24"/>
        </w:rPr>
      </w:pPr>
      <w:r>
        <w:rPr>
          <w:rFonts w:hint="eastAsia"/>
          <w:sz w:val="24"/>
        </w:rPr>
        <w:t xml:space="preserve">                                  </w:t>
      </w:r>
    </w:p>
    <w:p>
      <w:pPr>
        <w:jc w:val="center"/>
        <w:rPr>
          <w:rFonts w:hint="eastAsia"/>
          <w:sz w:val="24"/>
        </w:rPr>
      </w:pPr>
      <w:r>
        <w:rPr>
          <w:rFonts w:hint="eastAsia"/>
          <w:sz w:val="24"/>
        </w:rPr>
        <w:t xml:space="preserve">                              填表时间：          年    月    日</w:t>
      </w:r>
    </w:p>
    <w:tbl>
      <w:tblPr>
        <w:tblStyle w:val="6"/>
        <w:tblW w:w="89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72"/>
        <w:gridCol w:w="699"/>
        <w:gridCol w:w="1125"/>
        <w:gridCol w:w="1116"/>
        <w:gridCol w:w="1674"/>
        <w:gridCol w:w="1050"/>
        <w:gridCol w:w="1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380" w:type="dxa"/>
            <w:gridSpan w:val="2"/>
            <w:noWrap w:val="0"/>
            <w:vAlign w:val="center"/>
          </w:tcPr>
          <w:p>
            <w:pPr>
              <w:jc w:val="center"/>
              <w:rPr>
                <w:rFonts w:hint="eastAsia"/>
                <w:sz w:val="24"/>
              </w:rPr>
            </w:pPr>
            <w:r>
              <w:rPr>
                <w:rFonts w:hint="eastAsia"/>
                <w:sz w:val="24"/>
              </w:rPr>
              <w:t>姓 名</w:t>
            </w:r>
          </w:p>
        </w:tc>
        <w:tc>
          <w:tcPr>
            <w:tcW w:w="1824" w:type="dxa"/>
            <w:gridSpan w:val="2"/>
            <w:noWrap w:val="0"/>
            <w:vAlign w:val="center"/>
          </w:tcPr>
          <w:p>
            <w:pPr>
              <w:jc w:val="center"/>
              <w:rPr>
                <w:rFonts w:hint="eastAsia"/>
                <w:sz w:val="24"/>
              </w:rPr>
            </w:pPr>
          </w:p>
        </w:tc>
        <w:tc>
          <w:tcPr>
            <w:tcW w:w="1116" w:type="dxa"/>
            <w:noWrap w:val="0"/>
            <w:vAlign w:val="center"/>
          </w:tcPr>
          <w:p>
            <w:pPr>
              <w:jc w:val="center"/>
              <w:rPr>
                <w:rFonts w:hint="eastAsia"/>
                <w:sz w:val="24"/>
              </w:rPr>
            </w:pPr>
            <w:r>
              <w:rPr>
                <w:rFonts w:hint="eastAsia"/>
                <w:sz w:val="24"/>
              </w:rPr>
              <w:t>性 别</w:t>
            </w:r>
          </w:p>
        </w:tc>
        <w:tc>
          <w:tcPr>
            <w:tcW w:w="1674" w:type="dxa"/>
            <w:noWrap w:val="0"/>
            <w:vAlign w:val="center"/>
          </w:tcPr>
          <w:p>
            <w:pPr>
              <w:jc w:val="center"/>
              <w:rPr>
                <w:rFonts w:hint="eastAsia"/>
                <w:sz w:val="24"/>
              </w:rPr>
            </w:pPr>
          </w:p>
        </w:tc>
        <w:tc>
          <w:tcPr>
            <w:tcW w:w="1050" w:type="dxa"/>
            <w:noWrap w:val="0"/>
            <w:vAlign w:val="center"/>
          </w:tcPr>
          <w:p>
            <w:pPr>
              <w:jc w:val="center"/>
              <w:rPr>
                <w:rFonts w:hint="eastAsia" w:eastAsia="宋体"/>
                <w:sz w:val="24"/>
                <w:lang w:eastAsia="zh-CN"/>
              </w:rPr>
            </w:pPr>
            <w:r>
              <w:rPr>
                <w:rFonts w:hint="eastAsia"/>
                <w:sz w:val="24"/>
                <w:lang w:eastAsia="zh-CN"/>
              </w:rPr>
              <w:t>籍</w:t>
            </w:r>
            <w:r>
              <w:rPr>
                <w:rFonts w:hint="eastAsia"/>
                <w:sz w:val="24"/>
                <w:lang w:val="en-US" w:eastAsia="zh-CN"/>
              </w:rPr>
              <w:t xml:space="preserve"> </w:t>
            </w:r>
            <w:r>
              <w:rPr>
                <w:rFonts w:hint="eastAsia"/>
                <w:sz w:val="24"/>
                <w:lang w:eastAsia="zh-CN"/>
              </w:rPr>
              <w:t>贯</w:t>
            </w:r>
          </w:p>
        </w:tc>
        <w:tc>
          <w:tcPr>
            <w:tcW w:w="1884"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80" w:type="dxa"/>
            <w:gridSpan w:val="2"/>
            <w:noWrap w:val="0"/>
            <w:vAlign w:val="center"/>
          </w:tcPr>
          <w:p>
            <w:pPr>
              <w:jc w:val="center"/>
              <w:rPr>
                <w:rFonts w:hint="eastAsia" w:eastAsia="宋体"/>
                <w:sz w:val="24"/>
                <w:lang w:eastAsia="zh-CN"/>
              </w:rPr>
            </w:pPr>
            <w:r>
              <w:rPr>
                <w:rFonts w:hint="eastAsia"/>
                <w:sz w:val="24"/>
                <w:lang w:eastAsia="zh-CN"/>
              </w:rPr>
              <w:t>系</w:t>
            </w:r>
            <w:r>
              <w:rPr>
                <w:rFonts w:hint="eastAsia"/>
                <w:sz w:val="24"/>
                <w:lang w:val="en-US" w:eastAsia="zh-CN"/>
              </w:rPr>
              <w:t xml:space="preserve"> </w:t>
            </w:r>
            <w:r>
              <w:rPr>
                <w:rFonts w:hint="eastAsia"/>
                <w:sz w:val="24"/>
                <w:lang w:eastAsia="zh-CN"/>
              </w:rPr>
              <w:t>别</w:t>
            </w:r>
          </w:p>
        </w:tc>
        <w:tc>
          <w:tcPr>
            <w:tcW w:w="1824" w:type="dxa"/>
            <w:gridSpan w:val="2"/>
            <w:noWrap w:val="0"/>
            <w:vAlign w:val="center"/>
          </w:tcPr>
          <w:p>
            <w:pPr>
              <w:jc w:val="center"/>
              <w:rPr>
                <w:rFonts w:hint="eastAsia"/>
                <w:sz w:val="24"/>
              </w:rPr>
            </w:pPr>
          </w:p>
        </w:tc>
        <w:tc>
          <w:tcPr>
            <w:tcW w:w="1116" w:type="dxa"/>
            <w:noWrap w:val="0"/>
            <w:vAlign w:val="center"/>
          </w:tcPr>
          <w:p>
            <w:pPr>
              <w:jc w:val="center"/>
              <w:rPr>
                <w:rFonts w:hint="eastAsia"/>
                <w:sz w:val="24"/>
              </w:rPr>
            </w:pPr>
            <w:r>
              <w:rPr>
                <w:rFonts w:hint="eastAsia"/>
                <w:sz w:val="24"/>
              </w:rPr>
              <w:t>班</w:t>
            </w:r>
            <w:r>
              <w:rPr>
                <w:rFonts w:hint="eastAsia"/>
                <w:sz w:val="24"/>
                <w:lang w:val="en-US" w:eastAsia="zh-CN"/>
              </w:rPr>
              <w:t xml:space="preserve"> </w:t>
            </w:r>
            <w:r>
              <w:rPr>
                <w:rFonts w:hint="eastAsia"/>
                <w:sz w:val="24"/>
              </w:rPr>
              <w:t>级</w:t>
            </w:r>
          </w:p>
        </w:tc>
        <w:tc>
          <w:tcPr>
            <w:tcW w:w="1674" w:type="dxa"/>
            <w:noWrap w:val="0"/>
            <w:vAlign w:val="center"/>
          </w:tcPr>
          <w:p>
            <w:pPr>
              <w:jc w:val="center"/>
              <w:rPr>
                <w:rFonts w:hint="eastAsia"/>
                <w:sz w:val="24"/>
              </w:rPr>
            </w:pPr>
          </w:p>
        </w:tc>
        <w:tc>
          <w:tcPr>
            <w:tcW w:w="1050" w:type="dxa"/>
            <w:noWrap w:val="0"/>
            <w:vAlign w:val="center"/>
          </w:tcPr>
          <w:p>
            <w:pPr>
              <w:jc w:val="center"/>
              <w:rPr>
                <w:rFonts w:hint="eastAsia" w:eastAsia="宋体"/>
                <w:sz w:val="24"/>
                <w:lang w:eastAsia="zh-CN"/>
              </w:rPr>
            </w:pPr>
            <w:r>
              <w:rPr>
                <w:rFonts w:hint="eastAsia"/>
                <w:sz w:val="24"/>
                <w:lang w:eastAsia="zh-CN"/>
              </w:rPr>
              <w:t>学</w:t>
            </w:r>
            <w:r>
              <w:rPr>
                <w:rFonts w:hint="eastAsia"/>
                <w:sz w:val="24"/>
                <w:lang w:val="en-US" w:eastAsia="zh-CN"/>
              </w:rPr>
              <w:t xml:space="preserve"> </w:t>
            </w:r>
            <w:r>
              <w:rPr>
                <w:rFonts w:hint="eastAsia"/>
                <w:sz w:val="24"/>
                <w:lang w:eastAsia="zh-CN"/>
              </w:rPr>
              <w:t>号</w:t>
            </w:r>
          </w:p>
        </w:tc>
        <w:tc>
          <w:tcPr>
            <w:tcW w:w="1884"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9" w:type="dxa"/>
            <w:gridSpan w:val="3"/>
            <w:noWrap w:val="0"/>
            <w:vAlign w:val="center"/>
          </w:tcPr>
          <w:p>
            <w:pPr>
              <w:jc w:val="center"/>
              <w:rPr>
                <w:rFonts w:hint="eastAsia"/>
                <w:sz w:val="24"/>
              </w:rPr>
            </w:pPr>
            <w:r>
              <w:rPr>
                <w:rFonts w:hint="eastAsia"/>
                <w:sz w:val="24"/>
              </w:rPr>
              <w:t>纪律处分时间</w:t>
            </w:r>
          </w:p>
        </w:tc>
        <w:tc>
          <w:tcPr>
            <w:tcW w:w="2241" w:type="dxa"/>
            <w:gridSpan w:val="2"/>
            <w:noWrap w:val="0"/>
            <w:vAlign w:val="center"/>
          </w:tcPr>
          <w:p>
            <w:pPr>
              <w:jc w:val="center"/>
              <w:rPr>
                <w:rFonts w:hint="eastAsia"/>
                <w:sz w:val="24"/>
              </w:rPr>
            </w:pPr>
          </w:p>
        </w:tc>
        <w:tc>
          <w:tcPr>
            <w:tcW w:w="1674" w:type="dxa"/>
            <w:noWrap w:val="0"/>
            <w:vAlign w:val="center"/>
          </w:tcPr>
          <w:p>
            <w:pPr>
              <w:jc w:val="center"/>
              <w:rPr>
                <w:rFonts w:hint="eastAsia"/>
                <w:sz w:val="24"/>
              </w:rPr>
            </w:pPr>
            <w:r>
              <w:rPr>
                <w:rFonts w:hint="eastAsia"/>
                <w:sz w:val="24"/>
              </w:rPr>
              <w:t>纪律处分</w:t>
            </w:r>
            <w:r>
              <w:rPr>
                <w:rFonts w:hint="eastAsia"/>
                <w:sz w:val="24"/>
                <w:lang w:eastAsia="zh-CN"/>
              </w:rPr>
              <w:t>等级</w:t>
            </w:r>
          </w:p>
        </w:tc>
        <w:tc>
          <w:tcPr>
            <w:tcW w:w="2934" w:type="dxa"/>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9" w:type="dxa"/>
            <w:gridSpan w:val="3"/>
            <w:noWrap w:val="0"/>
            <w:vAlign w:val="center"/>
          </w:tcPr>
          <w:p>
            <w:pPr>
              <w:jc w:val="center"/>
              <w:rPr>
                <w:rFonts w:hint="eastAsia"/>
                <w:sz w:val="24"/>
              </w:rPr>
            </w:pPr>
            <w:r>
              <w:rPr>
                <w:rFonts w:hint="eastAsia"/>
                <w:sz w:val="24"/>
              </w:rPr>
              <w:t>纪律处分原因</w:t>
            </w:r>
          </w:p>
        </w:tc>
        <w:tc>
          <w:tcPr>
            <w:tcW w:w="6849" w:type="dxa"/>
            <w:gridSpan w:val="5"/>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9" w:hRule="exact"/>
          <w:jc w:val="center"/>
        </w:trPr>
        <w:tc>
          <w:tcPr>
            <w:tcW w:w="2079" w:type="dxa"/>
            <w:gridSpan w:val="3"/>
            <w:noWrap w:val="0"/>
            <w:vAlign w:val="center"/>
          </w:tcPr>
          <w:p>
            <w:pPr>
              <w:jc w:val="center"/>
              <w:rPr>
                <w:rFonts w:hint="eastAsia"/>
                <w:sz w:val="24"/>
              </w:rPr>
            </w:pPr>
            <w:r>
              <w:rPr>
                <w:rFonts w:hint="eastAsia"/>
                <w:sz w:val="24"/>
              </w:rPr>
              <w:t>纪律处分后进步或受表彰情况</w:t>
            </w:r>
          </w:p>
        </w:tc>
        <w:tc>
          <w:tcPr>
            <w:tcW w:w="6849" w:type="dxa"/>
            <w:gridSpan w:val="5"/>
            <w:noWrap w:val="0"/>
            <w:vAlign w:val="center"/>
          </w:tcPr>
          <w:p>
            <w:pPr>
              <w:rPr>
                <w:rFonts w:hint="eastAsia"/>
                <w:sz w:val="24"/>
              </w:rPr>
            </w:pPr>
            <w:r>
              <w:rPr>
                <w:rFonts w:hint="eastAsia"/>
                <w:sz w:val="24"/>
                <w:lang w:eastAsia="zh-CN"/>
              </w:rPr>
              <w:t>详见</w:t>
            </w:r>
            <w:r>
              <w:rPr>
                <w:rFonts w:hint="eastAsia"/>
                <w:sz w:val="24"/>
              </w:rPr>
              <w:t>学生解除违纪处分考核</w:t>
            </w:r>
            <w:r>
              <w:rPr>
                <w:rFonts w:hint="eastAsia"/>
                <w:sz w:val="24"/>
                <w:lang w:eastAsia="zh-CN"/>
              </w:rPr>
              <w:t>鉴定</w:t>
            </w:r>
            <w:r>
              <w:rPr>
                <w:rFonts w:hint="eastAsia"/>
                <w:sz w:val="24"/>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566" w:hRule="atLeast"/>
          <w:jc w:val="center"/>
        </w:trPr>
        <w:tc>
          <w:tcPr>
            <w:tcW w:w="1008" w:type="dxa"/>
            <w:tcBorders>
              <w:bottom w:val="single" w:color="auto" w:sz="4" w:space="0"/>
            </w:tcBorders>
            <w:noWrap w:val="0"/>
            <w:vAlign w:val="center"/>
          </w:tcPr>
          <w:p>
            <w:pPr>
              <w:jc w:val="center"/>
              <w:rPr>
                <w:rFonts w:hint="eastAsia"/>
                <w:sz w:val="24"/>
              </w:rPr>
            </w:pPr>
            <w:r>
              <w:rPr>
                <w:rFonts w:hint="eastAsia"/>
                <w:sz w:val="24"/>
              </w:rPr>
              <w:t>辅导员</w:t>
            </w:r>
          </w:p>
          <w:p>
            <w:pPr>
              <w:jc w:val="center"/>
              <w:rPr>
                <w:rFonts w:hint="eastAsia"/>
                <w:sz w:val="24"/>
              </w:rPr>
            </w:pPr>
          </w:p>
          <w:p>
            <w:pPr>
              <w:jc w:val="center"/>
              <w:rPr>
                <w:rFonts w:hint="eastAsia"/>
                <w:sz w:val="24"/>
              </w:rPr>
            </w:pPr>
            <w:r>
              <w:rPr>
                <w:rFonts w:hint="eastAsia"/>
                <w:sz w:val="24"/>
              </w:rPr>
              <w:t>考  核</w:t>
            </w:r>
          </w:p>
          <w:p>
            <w:pPr>
              <w:jc w:val="center"/>
              <w:rPr>
                <w:rFonts w:hint="eastAsia"/>
                <w:sz w:val="24"/>
              </w:rPr>
            </w:pPr>
          </w:p>
          <w:p>
            <w:pPr>
              <w:jc w:val="center"/>
              <w:rPr>
                <w:rFonts w:hint="eastAsia"/>
                <w:sz w:val="24"/>
              </w:rPr>
            </w:pPr>
            <w:r>
              <w:rPr>
                <w:rFonts w:hint="eastAsia"/>
                <w:sz w:val="24"/>
              </w:rPr>
              <w:t>鉴  定</w:t>
            </w:r>
          </w:p>
          <w:p>
            <w:pPr>
              <w:jc w:val="center"/>
              <w:rPr>
                <w:rFonts w:hint="eastAsia"/>
                <w:sz w:val="24"/>
              </w:rPr>
            </w:pPr>
          </w:p>
          <w:p>
            <w:pPr>
              <w:jc w:val="center"/>
              <w:rPr>
                <w:rFonts w:hint="eastAsia" w:eastAsia="宋体"/>
                <w:sz w:val="24"/>
                <w:lang w:eastAsia="zh-CN"/>
              </w:rPr>
            </w:pPr>
            <w:r>
              <w:rPr>
                <w:rFonts w:hint="eastAsia"/>
                <w:sz w:val="24"/>
                <w:lang w:eastAsia="zh-CN"/>
              </w:rPr>
              <w:t>意</w:t>
            </w:r>
            <w:r>
              <w:rPr>
                <w:rFonts w:hint="eastAsia"/>
                <w:sz w:val="24"/>
                <w:lang w:val="en-US" w:eastAsia="zh-CN"/>
              </w:rPr>
              <w:t xml:space="preserve">  </w:t>
            </w:r>
            <w:r>
              <w:rPr>
                <w:rFonts w:hint="eastAsia"/>
                <w:sz w:val="24"/>
                <w:lang w:eastAsia="zh-CN"/>
              </w:rPr>
              <w:t>见</w:t>
            </w:r>
          </w:p>
        </w:tc>
        <w:tc>
          <w:tcPr>
            <w:tcW w:w="7920" w:type="dxa"/>
            <w:gridSpan w:val="7"/>
            <w:tcBorders>
              <w:bottom w:val="single" w:color="auto" w:sz="4" w:space="0"/>
            </w:tcBorders>
            <w:noWrap w:val="0"/>
            <w:vAlign w:val="center"/>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r>
              <w:rPr>
                <w:rFonts w:hint="eastAsia"/>
                <w:sz w:val="24"/>
                <w:lang w:val="en-US" w:eastAsia="zh-CN"/>
              </w:rPr>
              <w:t xml:space="preserve">        </w:t>
            </w:r>
            <w:r>
              <w:rPr>
                <w:rFonts w:hint="eastAsia"/>
                <w:sz w:val="24"/>
              </w:rPr>
              <w:t xml:space="preserve">辅导员签名：                   </w:t>
            </w:r>
            <w:r>
              <w:rPr>
                <w:rFonts w:hint="eastAsia"/>
                <w:sz w:val="24"/>
                <w:lang w:val="en-US" w:eastAsia="zh-CN"/>
              </w:rPr>
              <w:t xml:space="preserve">      </w:t>
            </w: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15" w:hRule="atLeast"/>
          <w:jc w:val="center"/>
        </w:trPr>
        <w:tc>
          <w:tcPr>
            <w:tcW w:w="1008" w:type="dxa"/>
            <w:tcBorders>
              <w:bottom w:val="single" w:color="auto" w:sz="4" w:space="0"/>
            </w:tcBorders>
            <w:noWrap w:val="0"/>
            <w:vAlign w:val="center"/>
          </w:tcPr>
          <w:p>
            <w:pPr>
              <w:rPr>
                <w:rFonts w:hint="eastAsia"/>
                <w:sz w:val="24"/>
              </w:rPr>
            </w:pPr>
            <w:r>
              <w:rPr>
                <w:rFonts w:hint="eastAsia"/>
                <w:sz w:val="24"/>
              </w:rPr>
              <w:t>系  部</w:t>
            </w:r>
          </w:p>
          <w:p>
            <w:pPr>
              <w:rPr>
                <w:rFonts w:hint="eastAsia"/>
                <w:sz w:val="24"/>
              </w:rPr>
            </w:pPr>
            <w:r>
              <w:rPr>
                <w:rFonts w:hint="eastAsia"/>
                <w:sz w:val="24"/>
              </w:rPr>
              <w:t>意  见</w:t>
            </w:r>
          </w:p>
        </w:tc>
        <w:tc>
          <w:tcPr>
            <w:tcW w:w="7920" w:type="dxa"/>
            <w:gridSpan w:val="7"/>
            <w:tcBorders>
              <w:bottom w:val="single" w:color="auto" w:sz="4" w:space="0"/>
            </w:tcBorders>
            <w:noWrap w:val="0"/>
            <w:vAlign w:val="center"/>
          </w:tcPr>
          <w:p>
            <w:pPr>
              <w:rPr>
                <w:rFonts w:hint="eastAsia"/>
                <w:sz w:val="24"/>
              </w:rPr>
            </w:pPr>
          </w:p>
          <w:p>
            <w:pPr>
              <w:ind w:firstLine="360" w:firstLineChars="150"/>
              <w:rPr>
                <w:rFonts w:hint="eastAsia"/>
                <w:sz w:val="24"/>
              </w:rPr>
            </w:pPr>
          </w:p>
          <w:p>
            <w:pPr>
              <w:ind w:firstLine="360" w:firstLineChars="150"/>
              <w:rPr>
                <w:rFonts w:hint="eastAsia" w:eastAsia="宋体"/>
                <w:sz w:val="24"/>
                <w:lang w:val="en-US" w:eastAsia="zh-CN"/>
              </w:rPr>
            </w:pPr>
            <w:r>
              <w:rPr>
                <w:rFonts w:hint="eastAsia"/>
                <w:sz w:val="24"/>
                <w:lang w:val="en-US" w:eastAsia="zh-CN"/>
              </w:rPr>
              <w:t xml:space="preserve">                                            公章</w:t>
            </w:r>
          </w:p>
          <w:p>
            <w:pPr>
              <w:ind w:firstLine="360" w:firstLineChars="150"/>
              <w:rPr>
                <w:rFonts w:hint="eastAsia"/>
                <w:sz w:val="24"/>
              </w:rPr>
            </w:pPr>
          </w:p>
          <w:p>
            <w:pPr>
              <w:rPr>
                <w:rFonts w:hint="eastAsia"/>
                <w:sz w:val="24"/>
              </w:rPr>
            </w:pPr>
            <w:r>
              <w:rPr>
                <w:rFonts w:hint="eastAsia"/>
                <w:sz w:val="24"/>
                <w:lang w:val="en-US" w:eastAsia="zh-CN"/>
              </w:rPr>
              <w:t xml:space="preserve">    </w:t>
            </w:r>
            <w:r>
              <w:rPr>
                <w:rFonts w:hint="eastAsia"/>
                <w:sz w:val="24"/>
                <w:lang w:eastAsia="zh-CN"/>
              </w:rPr>
              <w:t>党支部书记</w:t>
            </w:r>
            <w:r>
              <w:rPr>
                <w:rFonts w:hint="eastAsia"/>
                <w:sz w:val="24"/>
              </w:rPr>
              <w:t xml:space="preserve">签名：                </w:t>
            </w:r>
            <w:r>
              <w:rPr>
                <w:rFonts w:hint="eastAsia"/>
                <w:sz w:val="24"/>
                <w:lang w:val="en-US" w:eastAsia="zh-CN"/>
              </w:rPr>
              <w:t xml:space="preserve">        </w:t>
            </w: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65" w:hRule="atLeast"/>
          <w:jc w:val="center"/>
        </w:trPr>
        <w:tc>
          <w:tcPr>
            <w:tcW w:w="1008" w:type="dxa"/>
            <w:tcBorders>
              <w:bottom w:val="single" w:color="auto" w:sz="4" w:space="0"/>
            </w:tcBorders>
            <w:noWrap w:val="0"/>
            <w:vAlign w:val="center"/>
          </w:tcPr>
          <w:p>
            <w:pPr>
              <w:jc w:val="center"/>
              <w:rPr>
                <w:rFonts w:hint="eastAsia"/>
                <w:sz w:val="24"/>
              </w:rPr>
            </w:pPr>
            <w:r>
              <w:rPr>
                <w:rFonts w:hint="eastAsia"/>
                <w:sz w:val="24"/>
              </w:rPr>
              <w:t>学工处意见</w:t>
            </w:r>
          </w:p>
        </w:tc>
        <w:tc>
          <w:tcPr>
            <w:tcW w:w="7920" w:type="dxa"/>
            <w:gridSpan w:val="7"/>
            <w:tcBorders>
              <w:bottom w:val="single" w:color="auto" w:sz="4" w:space="0"/>
            </w:tcBorders>
            <w:noWrap w:val="0"/>
            <w:vAlign w:val="center"/>
          </w:tcPr>
          <w:p>
            <w:pPr>
              <w:rPr>
                <w:rFonts w:hint="eastAsia"/>
                <w:sz w:val="24"/>
              </w:rPr>
            </w:pPr>
          </w:p>
          <w:p>
            <w:pPr>
              <w:rPr>
                <w:rFonts w:hint="eastAsia"/>
                <w:sz w:val="24"/>
              </w:rPr>
            </w:pPr>
          </w:p>
          <w:p>
            <w:pPr>
              <w:rPr>
                <w:rFonts w:hint="eastAsia" w:eastAsia="宋体"/>
                <w:sz w:val="24"/>
                <w:lang w:val="en-US" w:eastAsia="zh-CN"/>
              </w:rPr>
            </w:pPr>
            <w:r>
              <w:rPr>
                <w:rFonts w:hint="eastAsia"/>
                <w:sz w:val="24"/>
                <w:lang w:val="en-US" w:eastAsia="zh-CN"/>
              </w:rPr>
              <w:t xml:space="preserve">                                               公章</w:t>
            </w:r>
          </w:p>
          <w:p>
            <w:pPr>
              <w:rPr>
                <w:rFonts w:hint="eastAsia"/>
                <w:sz w:val="24"/>
              </w:rPr>
            </w:pPr>
          </w:p>
          <w:p>
            <w:pPr>
              <w:ind w:firstLine="480" w:firstLineChars="200"/>
              <w:rPr>
                <w:rFonts w:hint="eastAsia"/>
                <w:sz w:val="24"/>
              </w:rPr>
            </w:pPr>
            <w:r>
              <w:rPr>
                <w:rFonts w:hint="eastAsia"/>
                <w:sz w:val="24"/>
              </w:rPr>
              <w:t>学工处</w:t>
            </w:r>
            <w:r>
              <w:rPr>
                <w:rFonts w:hint="eastAsia"/>
                <w:sz w:val="24"/>
                <w:lang w:eastAsia="zh-CN"/>
              </w:rPr>
              <w:t>处长</w:t>
            </w:r>
            <w:r>
              <w:rPr>
                <w:rFonts w:hint="eastAsia"/>
                <w:sz w:val="24"/>
              </w:rPr>
              <w:t xml:space="preserve">签名：      </w:t>
            </w:r>
            <w:r>
              <w:rPr>
                <w:rFonts w:hint="eastAsia"/>
                <w:sz w:val="24"/>
                <w:lang w:val="en-US" w:eastAsia="zh-CN"/>
              </w:rPr>
              <w:t xml:space="preserve">       </w:t>
            </w:r>
            <w:r>
              <w:rPr>
                <w:rFonts w:hint="eastAsia"/>
                <w:sz w:val="24"/>
              </w:rPr>
              <w:t xml:space="preserve">   </w:t>
            </w:r>
            <w:r>
              <w:rPr>
                <w:rFonts w:hint="eastAsia"/>
                <w:sz w:val="24"/>
                <w:lang w:val="en-US" w:eastAsia="zh-CN"/>
              </w:rPr>
              <w:t xml:space="preserve">        </w:t>
            </w: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75" w:hRule="atLeast"/>
          <w:jc w:val="center"/>
        </w:trPr>
        <w:tc>
          <w:tcPr>
            <w:tcW w:w="1008" w:type="dxa"/>
            <w:tcBorders>
              <w:bottom w:val="single" w:color="auto" w:sz="4" w:space="0"/>
            </w:tcBorders>
            <w:noWrap w:val="0"/>
            <w:vAlign w:val="center"/>
          </w:tcPr>
          <w:p>
            <w:pPr>
              <w:jc w:val="center"/>
              <w:rPr>
                <w:rFonts w:hint="eastAsia"/>
                <w:sz w:val="24"/>
              </w:rPr>
            </w:pPr>
            <w:r>
              <w:rPr>
                <w:rFonts w:hint="eastAsia"/>
                <w:sz w:val="24"/>
              </w:rPr>
              <w:t>学</w:t>
            </w:r>
            <w:r>
              <w:rPr>
                <w:rFonts w:hint="eastAsia"/>
                <w:sz w:val="24"/>
                <w:lang w:val="en-US" w:eastAsia="zh-CN"/>
              </w:rPr>
              <w:t xml:space="preserve">  </w:t>
            </w:r>
            <w:r>
              <w:rPr>
                <w:rFonts w:hint="eastAsia"/>
                <w:sz w:val="24"/>
              </w:rPr>
              <w:t>院</w:t>
            </w:r>
          </w:p>
          <w:p>
            <w:pPr>
              <w:jc w:val="center"/>
              <w:rPr>
                <w:rFonts w:hint="eastAsia"/>
                <w:sz w:val="24"/>
                <w:lang w:eastAsia="zh-CN"/>
              </w:rPr>
            </w:pPr>
            <w:r>
              <w:rPr>
                <w:rFonts w:hint="eastAsia"/>
                <w:sz w:val="24"/>
                <w:lang w:eastAsia="zh-CN"/>
              </w:rPr>
              <w:t>审</w:t>
            </w:r>
            <w:r>
              <w:rPr>
                <w:rFonts w:hint="eastAsia"/>
                <w:sz w:val="24"/>
                <w:lang w:val="en-US" w:eastAsia="zh-CN"/>
              </w:rPr>
              <w:t xml:space="preserve">  </w:t>
            </w:r>
            <w:r>
              <w:rPr>
                <w:rFonts w:hint="eastAsia"/>
                <w:sz w:val="24"/>
                <w:lang w:eastAsia="zh-CN"/>
              </w:rPr>
              <w:t>批</w:t>
            </w:r>
          </w:p>
          <w:p>
            <w:pPr>
              <w:jc w:val="center"/>
              <w:rPr>
                <w:rFonts w:hint="eastAsia"/>
                <w:sz w:val="24"/>
              </w:rPr>
            </w:pPr>
            <w:r>
              <w:rPr>
                <w:rFonts w:hint="eastAsia"/>
                <w:sz w:val="24"/>
              </w:rPr>
              <w:t>意</w:t>
            </w:r>
            <w:r>
              <w:rPr>
                <w:rFonts w:hint="eastAsia"/>
                <w:sz w:val="24"/>
                <w:lang w:val="en-US" w:eastAsia="zh-CN"/>
              </w:rPr>
              <w:t xml:space="preserve">  </w:t>
            </w:r>
            <w:r>
              <w:rPr>
                <w:rFonts w:hint="eastAsia"/>
                <w:sz w:val="24"/>
              </w:rPr>
              <w:t>见</w:t>
            </w:r>
          </w:p>
        </w:tc>
        <w:tc>
          <w:tcPr>
            <w:tcW w:w="7920" w:type="dxa"/>
            <w:gridSpan w:val="7"/>
            <w:tcBorders>
              <w:bottom w:val="single" w:color="auto" w:sz="4" w:space="0"/>
            </w:tcBorders>
            <w:noWrap w:val="0"/>
            <w:vAlign w:val="center"/>
          </w:tcPr>
          <w:p>
            <w:pPr>
              <w:rPr>
                <w:rFonts w:hint="eastAsia"/>
                <w:sz w:val="24"/>
              </w:rPr>
            </w:pPr>
          </w:p>
          <w:p>
            <w:pPr>
              <w:rPr>
                <w:rFonts w:hint="eastAsia"/>
                <w:sz w:val="24"/>
              </w:rPr>
            </w:pPr>
          </w:p>
          <w:p>
            <w:pPr>
              <w:rPr>
                <w:rFonts w:hint="eastAsia"/>
                <w:sz w:val="24"/>
              </w:rPr>
            </w:pPr>
          </w:p>
          <w:p>
            <w:pPr>
              <w:rPr>
                <w:rFonts w:hint="eastAsia" w:eastAsia="宋体"/>
                <w:sz w:val="24"/>
                <w:lang w:val="en-US" w:eastAsia="zh-CN"/>
              </w:rPr>
            </w:pPr>
            <w:r>
              <w:rPr>
                <w:rFonts w:hint="eastAsia"/>
                <w:sz w:val="24"/>
                <w:lang w:val="en-US" w:eastAsia="zh-CN"/>
              </w:rPr>
              <w:t xml:space="preserve">                                               公章</w:t>
            </w:r>
          </w:p>
          <w:p>
            <w:pPr>
              <w:rPr>
                <w:rFonts w:hint="eastAsia"/>
                <w:sz w:val="24"/>
              </w:rPr>
            </w:pPr>
          </w:p>
          <w:p>
            <w:pPr>
              <w:tabs>
                <w:tab w:val="left" w:pos="630"/>
              </w:tabs>
              <w:rPr>
                <w:rFonts w:hint="eastAsia"/>
                <w:sz w:val="24"/>
              </w:rPr>
            </w:pPr>
            <w:r>
              <w:rPr>
                <w:rFonts w:hint="eastAsia"/>
                <w:sz w:val="24"/>
                <w:lang w:val="en-US" w:eastAsia="zh-CN"/>
              </w:rPr>
              <w:t xml:space="preserve">    </w:t>
            </w:r>
            <w:r>
              <w:rPr>
                <w:rFonts w:hint="eastAsia"/>
                <w:sz w:val="24"/>
                <w:lang w:eastAsia="zh-CN"/>
              </w:rPr>
              <w:t>分管院</w:t>
            </w:r>
            <w:r>
              <w:rPr>
                <w:rFonts w:hint="eastAsia"/>
                <w:sz w:val="24"/>
              </w:rPr>
              <w:t xml:space="preserve">领导签名：              </w:t>
            </w:r>
            <w:r>
              <w:rPr>
                <w:rFonts w:hint="eastAsia"/>
                <w:sz w:val="24"/>
                <w:lang w:val="en-US" w:eastAsia="zh-CN"/>
              </w:rPr>
              <w:t xml:space="preserve">          </w:t>
            </w:r>
            <w:r>
              <w:rPr>
                <w:rFonts w:hint="eastAsia"/>
                <w:sz w:val="24"/>
              </w:rPr>
              <w:t>年    月    日</w:t>
            </w:r>
          </w:p>
          <w:p>
            <w:pPr>
              <w:jc w:val="center"/>
              <w:rPr>
                <w:rFonts w:hint="eastAsia"/>
                <w:sz w:val="24"/>
              </w:rPr>
            </w:pP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宋体" w:hAnsi="宋体"/>
          <w:color w:val="auto"/>
          <w:sz w:val="24"/>
          <w:lang w:val="en-US" w:eastAsia="zh-CN"/>
        </w:rPr>
      </w:pPr>
    </w:p>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p>
    <w:p>
      <w:pPr>
        <w:ind w:firstLine="480" w:firstLineChars="200"/>
        <w:rPr>
          <w:rFonts w:hint="eastAsia" w:ascii="宋体" w:hAnsi="宋体" w:eastAsia="宋体" w:cs="宋体"/>
          <w:b w:val="0"/>
          <w:bCs w:val="0"/>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d0CqsugEAAGI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7A16ED"/>
    <w:rsid w:val="517977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7">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jc w:val="center"/>
    </w:pPr>
    <w:rPr>
      <w:sz w:val="44"/>
    </w:rPr>
  </w:style>
  <w:style w:type="paragraph" w:styleId="3">
    <w:name w:val="footer"/>
    <w:basedOn w:val="1"/>
    <w:unhideWhenUsed/>
    <w:uiPriority w:val="0"/>
    <w:pPr>
      <w:tabs>
        <w:tab w:val="center" w:pos="4153"/>
        <w:tab w:val="right" w:pos="8306"/>
      </w:tabs>
      <w:snapToGrid w:val="0"/>
      <w:jc w:val="left"/>
    </w:pPr>
    <w:rPr>
      <w:sz w:val="18"/>
      <w:szCs w:val="18"/>
    </w:rPr>
  </w:style>
  <w:style w:type="paragraph" w:styleId="4">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Ihate1413165081</cp:lastModifiedBy>
  <dcterms:modified xsi:type="dcterms:W3CDTF">2019-05-23T06:27:56Z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